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28" w:rsidRDefault="002D4928" w:rsidP="002D4928">
      <w:pPr>
        <w:framePr w:hSpace="180" w:wrap="around" w:vAnchor="page" w:hAnchor="margin" w:y="136"/>
        <w:rPr>
          <w:b/>
          <w:sz w:val="20"/>
          <w:szCs w:val="20"/>
        </w:rPr>
      </w:pPr>
    </w:p>
    <w:p w:rsidR="000546D2" w:rsidRPr="00EB7809" w:rsidRDefault="000546D2" w:rsidP="000546D2">
      <w:pPr>
        <w:jc w:val="right"/>
        <w:rPr>
          <w:b/>
        </w:rPr>
      </w:pPr>
      <w:r w:rsidRPr="00EB7809">
        <w:rPr>
          <w:b/>
        </w:rPr>
        <w:t>KONSOLIDĒTS</w:t>
      </w:r>
    </w:p>
    <w:p w:rsidR="002D4928" w:rsidRDefault="002D4928" w:rsidP="002D4928">
      <w:pPr>
        <w:jc w:val="right"/>
        <w:rPr>
          <w:bCs/>
          <w:i/>
          <w:iCs/>
        </w:rPr>
      </w:pPr>
    </w:p>
    <w:p w:rsidR="002D4928" w:rsidRPr="00660485" w:rsidRDefault="002D4928" w:rsidP="002D4928">
      <w:pPr>
        <w:jc w:val="right"/>
        <w:rPr>
          <w:sz w:val="20"/>
          <w:szCs w:val="20"/>
        </w:rPr>
      </w:pPr>
      <w:r w:rsidRPr="00660485">
        <w:rPr>
          <w:sz w:val="20"/>
          <w:szCs w:val="20"/>
        </w:rPr>
        <w:t>APSTIPRINĀTS</w:t>
      </w:r>
    </w:p>
    <w:p w:rsidR="002D4928" w:rsidRPr="00CB3CED" w:rsidRDefault="009A0B4A" w:rsidP="002D4928">
      <w:pPr>
        <w:jc w:val="right"/>
        <w:rPr>
          <w:sz w:val="20"/>
          <w:szCs w:val="20"/>
        </w:rPr>
      </w:pPr>
      <w:r>
        <w:rPr>
          <w:sz w:val="20"/>
          <w:szCs w:val="20"/>
        </w:rPr>
        <w:t>a</w:t>
      </w:r>
      <w:r w:rsidR="002D4928" w:rsidRPr="00CB3CED">
        <w:rPr>
          <w:sz w:val="20"/>
          <w:szCs w:val="20"/>
        </w:rPr>
        <w:t>r</w:t>
      </w:r>
      <w:r w:rsidR="00C60933">
        <w:rPr>
          <w:sz w:val="20"/>
          <w:szCs w:val="20"/>
        </w:rPr>
        <w:t xml:space="preserve"> 28.02.</w:t>
      </w:r>
      <w:r w:rsidR="00C60933" w:rsidRPr="00CB3CED">
        <w:rPr>
          <w:sz w:val="20"/>
          <w:szCs w:val="20"/>
        </w:rPr>
        <w:t xml:space="preserve">2014. </w:t>
      </w:r>
      <w:r w:rsidR="002D4928" w:rsidRPr="00CB3CED">
        <w:rPr>
          <w:sz w:val="20"/>
          <w:szCs w:val="20"/>
        </w:rPr>
        <w:t xml:space="preserve"> Rēzeknes pilsētas domes </w:t>
      </w:r>
    </w:p>
    <w:p w:rsidR="002D4928" w:rsidRPr="00CB3CED" w:rsidRDefault="002D4928" w:rsidP="002D4928">
      <w:pPr>
        <w:jc w:val="right"/>
        <w:rPr>
          <w:sz w:val="20"/>
          <w:szCs w:val="20"/>
        </w:rPr>
      </w:pPr>
      <w:r w:rsidRPr="00CB3CED">
        <w:rPr>
          <w:sz w:val="20"/>
          <w:szCs w:val="20"/>
        </w:rPr>
        <w:t>lēmumu Nr.</w:t>
      </w:r>
      <w:r w:rsidR="000546D2">
        <w:rPr>
          <w:sz w:val="20"/>
          <w:szCs w:val="20"/>
        </w:rPr>
        <w:t>428</w:t>
      </w:r>
    </w:p>
    <w:p w:rsidR="002D4928" w:rsidRDefault="002D4928" w:rsidP="002D4928">
      <w:pPr>
        <w:rPr>
          <w:b/>
        </w:rPr>
      </w:pPr>
    </w:p>
    <w:p w:rsidR="00936F92" w:rsidRPr="008121A5" w:rsidRDefault="00936F92" w:rsidP="00936F92">
      <w:pPr>
        <w:jc w:val="right"/>
        <w:rPr>
          <w:sz w:val="20"/>
          <w:szCs w:val="20"/>
          <w:u w:val="single"/>
        </w:rPr>
      </w:pPr>
      <w:r w:rsidRPr="00EB7809">
        <w:rPr>
          <w:sz w:val="20"/>
          <w:szCs w:val="20"/>
          <w:u w:val="single"/>
        </w:rPr>
        <w:t xml:space="preserve">Ar </w:t>
      </w:r>
      <w:r w:rsidRPr="008121A5">
        <w:rPr>
          <w:sz w:val="20"/>
          <w:szCs w:val="20"/>
          <w:u w:val="single"/>
        </w:rPr>
        <w:t>grozījumiem, kas pieņemti:</w:t>
      </w:r>
    </w:p>
    <w:p w:rsidR="00936F92" w:rsidRDefault="00936F92" w:rsidP="00936F92">
      <w:pPr>
        <w:jc w:val="right"/>
        <w:rPr>
          <w:sz w:val="20"/>
          <w:szCs w:val="20"/>
        </w:rPr>
      </w:pPr>
      <w:r w:rsidRPr="008121A5">
        <w:rPr>
          <w:sz w:val="20"/>
          <w:szCs w:val="20"/>
        </w:rPr>
        <w:t xml:space="preserve">ar </w:t>
      </w:r>
      <w:r>
        <w:rPr>
          <w:sz w:val="20"/>
          <w:szCs w:val="20"/>
        </w:rPr>
        <w:t>27.02.2015</w:t>
      </w:r>
      <w:r w:rsidRPr="008121A5">
        <w:rPr>
          <w:sz w:val="20"/>
          <w:szCs w:val="20"/>
        </w:rPr>
        <w:t>.</w:t>
      </w:r>
      <w:r>
        <w:rPr>
          <w:sz w:val="20"/>
          <w:szCs w:val="20"/>
        </w:rPr>
        <w:t xml:space="preserve"> </w:t>
      </w:r>
      <w:r w:rsidRPr="00CB3CED">
        <w:rPr>
          <w:sz w:val="20"/>
          <w:szCs w:val="20"/>
        </w:rPr>
        <w:t>Rēzeknes pilsētas domes</w:t>
      </w:r>
      <w:r w:rsidRPr="008121A5">
        <w:rPr>
          <w:sz w:val="20"/>
          <w:szCs w:val="20"/>
        </w:rPr>
        <w:t xml:space="preserve"> lēmumu Nr.</w:t>
      </w:r>
      <w:r>
        <w:rPr>
          <w:sz w:val="20"/>
          <w:szCs w:val="20"/>
        </w:rPr>
        <w:t>1034</w:t>
      </w:r>
    </w:p>
    <w:p w:rsidR="00971B52" w:rsidRDefault="00971B52" w:rsidP="00936F92">
      <w:pPr>
        <w:jc w:val="right"/>
        <w:rPr>
          <w:color w:val="000000"/>
          <w:sz w:val="20"/>
        </w:rPr>
      </w:pPr>
      <w:r>
        <w:rPr>
          <w:sz w:val="20"/>
          <w:szCs w:val="20"/>
        </w:rPr>
        <w:t>ar 11.02.2016.</w:t>
      </w:r>
      <w:r w:rsidRPr="00971B52">
        <w:rPr>
          <w:sz w:val="20"/>
          <w:szCs w:val="20"/>
        </w:rPr>
        <w:t xml:space="preserve"> </w:t>
      </w:r>
      <w:r w:rsidRPr="00CB3CED">
        <w:rPr>
          <w:sz w:val="20"/>
          <w:szCs w:val="20"/>
        </w:rPr>
        <w:t>Rēzeknes pilsētas domes</w:t>
      </w:r>
      <w:r w:rsidRPr="008121A5">
        <w:rPr>
          <w:sz w:val="20"/>
          <w:szCs w:val="20"/>
        </w:rPr>
        <w:t xml:space="preserve"> lēmumu Nr.</w:t>
      </w:r>
      <w:r>
        <w:rPr>
          <w:sz w:val="20"/>
          <w:szCs w:val="20"/>
        </w:rPr>
        <w:t xml:space="preserve">1484 </w:t>
      </w:r>
    </w:p>
    <w:p w:rsidR="002D4928" w:rsidRDefault="002D4928" w:rsidP="002D4928">
      <w:pPr>
        <w:jc w:val="center"/>
        <w:rPr>
          <w:b/>
        </w:rPr>
      </w:pPr>
    </w:p>
    <w:p w:rsidR="002D4928" w:rsidRPr="00FF112C" w:rsidRDefault="002D4928" w:rsidP="002D4928">
      <w:pPr>
        <w:jc w:val="center"/>
        <w:rPr>
          <w:b/>
        </w:rPr>
      </w:pPr>
      <w:r w:rsidRPr="00FF112C">
        <w:rPr>
          <w:b/>
        </w:rPr>
        <w:t xml:space="preserve">Rēzeknes pilsētas pašvaldības </w:t>
      </w:r>
    </w:p>
    <w:p w:rsidR="002D4928" w:rsidRDefault="002D4928" w:rsidP="002D4928">
      <w:pPr>
        <w:jc w:val="center"/>
        <w:rPr>
          <w:b/>
        </w:rPr>
      </w:pPr>
      <w:r>
        <w:rPr>
          <w:b/>
        </w:rPr>
        <w:t>j</w:t>
      </w:r>
      <w:r w:rsidRPr="00FF112C">
        <w:rPr>
          <w:b/>
        </w:rPr>
        <w:t>auniešu karjeras un vasara</w:t>
      </w:r>
      <w:r>
        <w:rPr>
          <w:b/>
        </w:rPr>
        <w:t xml:space="preserve">s nodarbinātības </w:t>
      </w:r>
    </w:p>
    <w:p w:rsidR="002D4928" w:rsidRPr="00FF112C" w:rsidRDefault="002D4928" w:rsidP="002D4928">
      <w:pPr>
        <w:jc w:val="center"/>
        <w:rPr>
          <w:b/>
        </w:rPr>
      </w:pPr>
      <w:r>
        <w:rPr>
          <w:b/>
        </w:rPr>
        <w:t xml:space="preserve"> </w:t>
      </w:r>
      <w:r w:rsidRPr="00FF112C">
        <w:rPr>
          <w:b/>
        </w:rPr>
        <w:t>konkur</w:t>
      </w:r>
      <w:r>
        <w:rPr>
          <w:b/>
        </w:rPr>
        <w:t>sa finansējuma piešķiršanas</w:t>
      </w:r>
    </w:p>
    <w:p w:rsidR="002D4928" w:rsidRDefault="00052896" w:rsidP="002D4928">
      <w:pPr>
        <w:pStyle w:val="Heading5"/>
        <w:rPr>
          <w:sz w:val="26"/>
        </w:rPr>
      </w:pPr>
      <w:r>
        <w:rPr>
          <w:sz w:val="26"/>
        </w:rPr>
        <w:t>NOLIKUMS</w:t>
      </w:r>
    </w:p>
    <w:p w:rsidR="002D4928" w:rsidRPr="00AC3B37" w:rsidRDefault="002D4928" w:rsidP="002D4928"/>
    <w:p w:rsidR="002D4928" w:rsidRPr="00AC3B37" w:rsidRDefault="002D4928" w:rsidP="002D4928">
      <w:pPr>
        <w:jc w:val="right"/>
        <w:rPr>
          <w:i/>
          <w:sz w:val="20"/>
          <w:szCs w:val="20"/>
        </w:rPr>
      </w:pPr>
      <w:r w:rsidRPr="00221AA8">
        <w:rPr>
          <w:i/>
          <w:sz w:val="20"/>
          <w:szCs w:val="20"/>
        </w:rPr>
        <w:t>Izdots</w:t>
      </w:r>
      <w:r w:rsidRPr="00AC3B37">
        <w:rPr>
          <w:i/>
          <w:sz w:val="20"/>
          <w:szCs w:val="20"/>
        </w:rPr>
        <w:t xml:space="preserve"> saskaņā ar </w:t>
      </w:r>
    </w:p>
    <w:p w:rsidR="002D4928" w:rsidRPr="00AC3B37" w:rsidRDefault="002D4928" w:rsidP="002D4928">
      <w:pPr>
        <w:jc w:val="right"/>
        <w:rPr>
          <w:i/>
          <w:sz w:val="20"/>
          <w:szCs w:val="20"/>
        </w:rPr>
      </w:pPr>
      <w:r w:rsidRPr="00AC3B37">
        <w:rPr>
          <w:i/>
          <w:sz w:val="20"/>
          <w:szCs w:val="20"/>
        </w:rPr>
        <w:t xml:space="preserve"> likumu „Par pašvaldībām” 15.panta pirmās daļas 10.punktu,</w:t>
      </w:r>
    </w:p>
    <w:p w:rsidR="002D4928" w:rsidRPr="00AC3B37" w:rsidRDefault="002D4928" w:rsidP="002D4928">
      <w:pPr>
        <w:jc w:val="right"/>
        <w:rPr>
          <w:i/>
          <w:sz w:val="20"/>
          <w:szCs w:val="20"/>
        </w:rPr>
      </w:pPr>
      <w:r w:rsidRPr="00221AA8">
        <w:rPr>
          <w:i/>
          <w:sz w:val="20"/>
          <w:szCs w:val="20"/>
        </w:rPr>
        <w:t xml:space="preserve">Darba likuma </w:t>
      </w:r>
      <w:r w:rsidRPr="00AC3B37">
        <w:rPr>
          <w:i/>
          <w:sz w:val="20"/>
          <w:szCs w:val="20"/>
        </w:rPr>
        <w:t>37., 63., 132., 143.panta piekto daļu,</w:t>
      </w:r>
    </w:p>
    <w:p w:rsidR="002D4928" w:rsidRPr="00AC3B37" w:rsidRDefault="002D4928" w:rsidP="002D4928">
      <w:pPr>
        <w:jc w:val="right"/>
        <w:rPr>
          <w:i/>
          <w:sz w:val="20"/>
          <w:szCs w:val="20"/>
        </w:rPr>
      </w:pPr>
      <w:r w:rsidRPr="00AC3B37">
        <w:rPr>
          <w:i/>
          <w:sz w:val="20"/>
          <w:szCs w:val="20"/>
        </w:rPr>
        <w:t>Ministru kabineta 2002.gada 28.maija noteikumiem Nr.206</w:t>
      </w:r>
    </w:p>
    <w:p w:rsidR="002D4928" w:rsidRPr="00AC3B37" w:rsidRDefault="002D4928" w:rsidP="002D4928">
      <w:pPr>
        <w:jc w:val="right"/>
        <w:rPr>
          <w:i/>
          <w:sz w:val="20"/>
          <w:szCs w:val="20"/>
        </w:rPr>
      </w:pPr>
      <w:r w:rsidRPr="00AC3B37">
        <w:rPr>
          <w:i/>
          <w:sz w:val="20"/>
          <w:szCs w:val="20"/>
        </w:rPr>
        <w:t xml:space="preserve"> „Noteikumi par darbiem, kuros aizliegts nodarbināt pusaudžus, un izņēmumi, kad nodarbināšana šajos darbos ir atļauta saistībā ar pusaudžu profesionālo apmācību”,</w:t>
      </w:r>
    </w:p>
    <w:p w:rsidR="002D4928" w:rsidRPr="00AC3B37" w:rsidRDefault="002D4928" w:rsidP="002D4928">
      <w:pPr>
        <w:jc w:val="right"/>
        <w:rPr>
          <w:i/>
          <w:sz w:val="20"/>
          <w:szCs w:val="20"/>
        </w:rPr>
      </w:pPr>
      <w:r w:rsidRPr="00AC3B37">
        <w:rPr>
          <w:i/>
          <w:sz w:val="20"/>
          <w:szCs w:val="20"/>
        </w:rPr>
        <w:t>Ministru kabineta 2002.gada 28.maija noteikumiem Nr.205 „Kārtība, kādā tiek izsniegtas atļaujas bērnu – izpildītāju nodarbināšanai kultūras, mākslas, sporta un reklāmas pasākumos, kā arī atļaujā ietveramie ierobežojumi”, Ministru kabineta 2002.gada 25.jūnija noteikumiem Nr. 272 „Noteikumi par sezonas rakstura darbiem”</w:t>
      </w:r>
      <w:r w:rsidRPr="00AC3B37">
        <w:rPr>
          <w:i/>
          <w:color w:val="FF0000"/>
          <w:sz w:val="20"/>
          <w:szCs w:val="20"/>
        </w:rPr>
        <w:t xml:space="preserve"> </w:t>
      </w:r>
    </w:p>
    <w:p w:rsidR="002D4928" w:rsidRPr="00AC3B37" w:rsidRDefault="002D4928" w:rsidP="002D4928"/>
    <w:p w:rsidR="002D4928" w:rsidRPr="00FF112C" w:rsidRDefault="002D4928" w:rsidP="002D4928">
      <w:pPr>
        <w:numPr>
          <w:ilvl w:val="0"/>
          <w:numId w:val="2"/>
        </w:numPr>
        <w:jc w:val="center"/>
        <w:rPr>
          <w:b/>
          <w:bCs/>
        </w:rPr>
      </w:pPr>
      <w:r>
        <w:rPr>
          <w:b/>
          <w:bCs/>
        </w:rPr>
        <w:t>Konkursa mērķis un uzdevumi</w:t>
      </w:r>
    </w:p>
    <w:p w:rsidR="002D4928" w:rsidRPr="00FF112C" w:rsidRDefault="002D4928" w:rsidP="002D4928">
      <w:pPr>
        <w:ind w:left="360"/>
        <w:rPr>
          <w:b/>
          <w:bCs/>
        </w:rPr>
      </w:pPr>
    </w:p>
    <w:p w:rsidR="002D4928" w:rsidRPr="00FF112C" w:rsidRDefault="002D4928" w:rsidP="002D4928">
      <w:pPr>
        <w:pStyle w:val="BodyText"/>
        <w:ind w:left="426"/>
      </w:pPr>
      <w:r>
        <w:rPr>
          <w:bCs w:val="0"/>
        </w:rPr>
        <w:t xml:space="preserve">       1.1. Konkursa mērķis ir a</w:t>
      </w:r>
      <w:r w:rsidRPr="00FF112C">
        <w:rPr>
          <w:bCs w:val="0"/>
        </w:rPr>
        <w:t xml:space="preserve">tbalstīt </w:t>
      </w:r>
      <w:r>
        <w:t xml:space="preserve">jauniešu </w:t>
      </w:r>
      <w:r w:rsidRPr="00FF112C">
        <w:t>nodarbinātību vasaras periodā, veicināt jauniešu karjeras un neformālās izglītības attīstību Rēzeknes pilsētā</w:t>
      </w:r>
      <w:r w:rsidRPr="00FF112C">
        <w:rPr>
          <w:bCs w:val="0"/>
        </w:rPr>
        <w:t>.</w:t>
      </w:r>
    </w:p>
    <w:p w:rsidR="002D4928" w:rsidRPr="00FF112C" w:rsidRDefault="002D4928" w:rsidP="002D4928">
      <w:pPr>
        <w:pStyle w:val="ListParagraph"/>
        <w:ind w:left="870"/>
      </w:pPr>
      <w:r>
        <w:t xml:space="preserve">1.2. </w:t>
      </w:r>
      <w:r w:rsidRPr="00FF112C">
        <w:t>Konkursa uzdevumi:</w:t>
      </w:r>
    </w:p>
    <w:p w:rsidR="002D4928" w:rsidRPr="00FF112C" w:rsidRDefault="002D4928" w:rsidP="002D4928">
      <w:pPr>
        <w:numPr>
          <w:ilvl w:val="2"/>
          <w:numId w:val="6"/>
        </w:numPr>
        <w:ind w:hanging="229"/>
        <w:jc w:val="both"/>
      </w:pPr>
      <w:r w:rsidRPr="00FF112C">
        <w:t>veicināt jauniešu aktīvu dalību savas karjeras veidošanā un izaugsmē Rēzeknes pilsētā;</w:t>
      </w:r>
    </w:p>
    <w:p w:rsidR="002D4928" w:rsidRPr="00FF112C" w:rsidRDefault="002D4928" w:rsidP="002D4928">
      <w:pPr>
        <w:numPr>
          <w:ilvl w:val="2"/>
          <w:numId w:val="6"/>
        </w:numPr>
        <w:ind w:left="426" w:firstLine="425"/>
        <w:jc w:val="both"/>
      </w:pPr>
      <w:r w:rsidRPr="00FF112C">
        <w:rPr>
          <w:bCs/>
        </w:rPr>
        <w:t>sekmēt jauniešu nodarbinātības un konkurētspējas attīstību tūrisma, kultūras, uzņēmējdarbības, neformālās izglītības un sociālo pakalpojumu jomā Rēzeknes pašvaldībā;</w:t>
      </w:r>
    </w:p>
    <w:p w:rsidR="002D4928" w:rsidRPr="00FF112C" w:rsidRDefault="002D4928" w:rsidP="002D4928">
      <w:pPr>
        <w:numPr>
          <w:ilvl w:val="2"/>
          <w:numId w:val="6"/>
        </w:numPr>
        <w:ind w:hanging="229"/>
        <w:jc w:val="both"/>
      </w:pPr>
      <w:r w:rsidRPr="00FF112C">
        <w:t>paaugstināt jauniešu konkurētspēju vietējā darba tirgū;</w:t>
      </w:r>
    </w:p>
    <w:p w:rsidR="002D4928" w:rsidRPr="00FF112C" w:rsidRDefault="002D4928" w:rsidP="002D4928">
      <w:pPr>
        <w:numPr>
          <w:ilvl w:val="2"/>
          <w:numId w:val="6"/>
        </w:numPr>
        <w:ind w:hanging="229"/>
        <w:jc w:val="both"/>
      </w:pPr>
      <w:r w:rsidRPr="00FF112C">
        <w:t>veicināt jauniešu līdzdalību savu ideju, interešu un problēmu risināšanā;</w:t>
      </w:r>
    </w:p>
    <w:p w:rsidR="002D4928" w:rsidRPr="00FF112C" w:rsidRDefault="002D4928" w:rsidP="002D4928">
      <w:pPr>
        <w:numPr>
          <w:ilvl w:val="2"/>
          <w:numId w:val="6"/>
        </w:numPr>
        <w:ind w:hanging="229"/>
        <w:jc w:val="both"/>
      </w:pPr>
      <w:r w:rsidRPr="00FF112C">
        <w:t>nodrošināt jauniešiem iespēju lietderīgi pavadīt savu brīvo laiku;</w:t>
      </w:r>
    </w:p>
    <w:p w:rsidR="002D4928" w:rsidRDefault="002D4928" w:rsidP="002D4928">
      <w:pPr>
        <w:numPr>
          <w:ilvl w:val="2"/>
          <w:numId w:val="6"/>
        </w:numPr>
        <w:ind w:left="426" w:firstLine="425"/>
        <w:jc w:val="both"/>
      </w:pPr>
      <w:r w:rsidRPr="00FF112C">
        <w:t>izvērtēt iesniegto projekta pieteikumu atbilstību izvirzītajam mērķim un piešķirt Rēzeknes pašvaldības finansējumu jauniešu karjeras un vasaras nodar</w:t>
      </w:r>
      <w:r>
        <w:t>binātības programmas projektiem;</w:t>
      </w:r>
    </w:p>
    <w:p w:rsidR="002D4928" w:rsidRPr="00221AA8" w:rsidRDefault="002D4928" w:rsidP="002D4928">
      <w:pPr>
        <w:numPr>
          <w:ilvl w:val="2"/>
          <w:numId w:val="6"/>
        </w:numPr>
        <w:ind w:hanging="229"/>
        <w:jc w:val="both"/>
      </w:pPr>
      <w:r>
        <w:t>s</w:t>
      </w:r>
      <w:r w:rsidRPr="00221AA8">
        <w:t>niegt atbalstu ģimenēm ar bērniem;</w:t>
      </w:r>
    </w:p>
    <w:p w:rsidR="002D4928" w:rsidRPr="00221AA8" w:rsidRDefault="002D4928" w:rsidP="002D4928">
      <w:pPr>
        <w:numPr>
          <w:ilvl w:val="2"/>
          <w:numId w:val="6"/>
        </w:numPr>
        <w:ind w:left="426" w:firstLine="425"/>
        <w:jc w:val="both"/>
      </w:pPr>
      <w:r>
        <w:t>s</w:t>
      </w:r>
      <w:r w:rsidRPr="00221AA8">
        <w:t>niegt jauniešiem izpratni par profesijām un nepieciešamo zināšanu līmeni tajās, darba saturu, pienākumiem, perspektīvu, iespēju gūt pirmo praktisko pieredzi profesionāļu uzraudzībā;</w:t>
      </w:r>
    </w:p>
    <w:p w:rsidR="002D4928" w:rsidRPr="00221AA8" w:rsidRDefault="002D4928" w:rsidP="002D4928">
      <w:pPr>
        <w:numPr>
          <w:ilvl w:val="2"/>
          <w:numId w:val="6"/>
        </w:numPr>
        <w:ind w:hanging="229"/>
        <w:jc w:val="both"/>
      </w:pPr>
      <w:r>
        <w:t>l</w:t>
      </w:r>
      <w:r w:rsidRPr="00221AA8">
        <w:t xml:space="preserve">ietderīgi pavadīt vasaras brīvlaiku. </w:t>
      </w:r>
    </w:p>
    <w:p w:rsidR="002D4928" w:rsidRPr="00221AA8" w:rsidRDefault="002D4928" w:rsidP="002D4928">
      <w:pPr>
        <w:pStyle w:val="ListParagraph"/>
        <w:ind w:left="870"/>
      </w:pPr>
    </w:p>
    <w:p w:rsidR="002D4928" w:rsidRPr="00FF112C" w:rsidRDefault="002D4928" w:rsidP="002D4928">
      <w:pPr>
        <w:pStyle w:val="ListParagraph"/>
        <w:numPr>
          <w:ilvl w:val="0"/>
          <w:numId w:val="1"/>
        </w:numPr>
        <w:rPr>
          <w:vanish/>
        </w:rPr>
      </w:pPr>
    </w:p>
    <w:p w:rsidR="002D4928" w:rsidRPr="00FF112C" w:rsidRDefault="002D4928" w:rsidP="002D4928">
      <w:pPr>
        <w:pStyle w:val="ListParagraph"/>
        <w:numPr>
          <w:ilvl w:val="1"/>
          <w:numId w:val="1"/>
        </w:numPr>
        <w:rPr>
          <w:vanish/>
        </w:rPr>
      </w:pPr>
    </w:p>
    <w:p w:rsidR="002D4928" w:rsidRDefault="002D4928" w:rsidP="002D4928">
      <w:pPr>
        <w:numPr>
          <w:ilvl w:val="0"/>
          <w:numId w:val="1"/>
        </w:numPr>
        <w:jc w:val="center"/>
        <w:rPr>
          <w:b/>
          <w:bCs/>
        </w:rPr>
      </w:pPr>
      <w:r>
        <w:rPr>
          <w:b/>
          <w:bCs/>
        </w:rPr>
        <w:t>Konkursa pretendenti</w:t>
      </w:r>
    </w:p>
    <w:p w:rsidR="009A0B4A" w:rsidRPr="00FF112C" w:rsidRDefault="009A0B4A" w:rsidP="009A0B4A">
      <w:pPr>
        <w:ind w:left="360"/>
        <w:jc w:val="center"/>
        <w:rPr>
          <w:b/>
          <w:bCs/>
        </w:rPr>
      </w:pPr>
      <w:r w:rsidRPr="00DE5172">
        <w:rPr>
          <w:bCs/>
          <w:i/>
        </w:rPr>
        <w:t>(ar grozījumiem, kas izdarīti 27.02.2015.)</w:t>
      </w:r>
    </w:p>
    <w:p w:rsidR="002D4928" w:rsidRPr="00FF112C" w:rsidRDefault="002D4928" w:rsidP="002D4928">
      <w:pPr>
        <w:ind w:left="360"/>
        <w:rPr>
          <w:b/>
          <w:bCs/>
        </w:rPr>
      </w:pPr>
    </w:p>
    <w:p w:rsidR="006C710D" w:rsidRPr="00971B52" w:rsidRDefault="00213BBB" w:rsidP="0043758A">
      <w:pPr>
        <w:pStyle w:val="BodyText"/>
        <w:numPr>
          <w:ilvl w:val="1"/>
          <w:numId w:val="1"/>
        </w:numPr>
      </w:pPr>
      <w:r w:rsidRPr="00971B52">
        <w:t>Konkursa pretendenti ir Rēzeknes pilsētas vispārizglītojošo, profesionālo un tām pielīdzināto iestāžu skolēni vecumā no 16 līdz 19 gadiem, un kuru deklarētā dzīvesvieta ir Rēzeknes pilsētā</w:t>
      </w:r>
      <w:r w:rsidR="00971B52" w:rsidRPr="00971B52">
        <w:t>.</w:t>
      </w:r>
    </w:p>
    <w:p w:rsidR="00971B52" w:rsidRPr="00971B52" w:rsidRDefault="00971B52" w:rsidP="00971B52">
      <w:pPr>
        <w:pStyle w:val="BodyText"/>
        <w:rPr>
          <w:i/>
        </w:rPr>
      </w:pPr>
      <w:r w:rsidRPr="00971B52">
        <w:t xml:space="preserve">     </w:t>
      </w:r>
      <w:r w:rsidRPr="00971B52">
        <w:rPr>
          <w:i/>
        </w:rPr>
        <w:t>(ar grozījumiem, kas izdarīti 11.02.2016.)</w:t>
      </w:r>
    </w:p>
    <w:p w:rsidR="00971B52" w:rsidRPr="00971B52" w:rsidRDefault="00971B52" w:rsidP="00971B52">
      <w:pPr>
        <w:pStyle w:val="BodyText"/>
        <w:numPr>
          <w:ilvl w:val="1"/>
          <w:numId w:val="1"/>
        </w:numPr>
      </w:pPr>
      <w:r w:rsidRPr="00971B52">
        <w:t xml:space="preserve">Konkursa pretendents var piedalīties konkursā tikai vienu reizi, ja pretendents piedalījās </w:t>
      </w:r>
      <w:r>
        <w:t>vasaras nodarbinātības konkursa iepriekšējos gados, tad otrreizēja dalība konkursā ir liegta.</w:t>
      </w:r>
    </w:p>
    <w:p w:rsidR="00971B52" w:rsidRDefault="00971B52" w:rsidP="00971B52">
      <w:pPr>
        <w:pStyle w:val="BodyText"/>
        <w:rPr>
          <w:i/>
        </w:rPr>
      </w:pPr>
      <w:r>
        <w:t xml:space="preserve">      </w:t>
      </w:r>
      <w:r w:rsidRPr="00971B52">
        <w:rPr>
          <w:i/>
        </w:rPr>
        <w:t>(ar grozījumiem, kas izdarīti 11.02.2016.)</w:t>
      </w:r>
    </w:p>
    <w:p w:rsidR="00971B52" w:rsidRPr="00971B52" w:rsidRDefault="00971B52" w:rsidP="00971B52">
      <w:pPr>
        <w:pStyle w:val="BodyText"/>
        <w:numPr>
          <w:ilvl w:val="1"/>
          <w:numId w:val="1"/>
        </w:numPr>
      </w:pPr>
      <w:r>
        <w:lastRenderedPageBreak/>
        <w:t xml:space="preserve"> Prioritāte tiek dota tiem pretend</w:t>
      </w:r>
      <w:r w:rsidR="008B0A2D">
        <w:t>en</w:t>
      </w:r>
      <w:r>
        <w:t>tiem, kuri veic br</w:t>
      </w:r>
      <w:r w:rsidR="00993FF8">
        <w:t>īvprā</w:t>
      </w:r>
      <w:r>
        <w:t xml:space="preserve">tīgo darbu </w:t>
      </w:r>
      <w:r w:rsidR="00993FF8">
        <w:t>uzņēmumos un iesaista uzņēmumu jauniešu karjeras un vasaras nodarbinātības programmas īstenošanā.</w:t>
      </w:r>
    </w:p>
    <w:p w:rsidR="00993FF8" w:rsidRDefault="00993FF8" w:rsidP="00993FF8">
      <w:pPr>
        <w:pStyle w:val="BodyText"/>
        <w:rPr>
          <w:i/>
        </w:rPr>
      </w:pPr>
      <w:r>
        <w:rPr>
          <w:i/>
        </w:rPr>
        <w:t xml:space="preserve">     </w:t>
      </w:r>
      <w:r>
        <w:t xml:space="preserve"> </w:t>
      </w:r>
      <w:r w:rsidRPr="00971B52">
        <w:rPr>
          <w:i/>
        </w:rPr>
        <w:t>(ar grozījumiem, kas izdarīti 11.02.2016.)</w:t>
      </w:r>
    </w:p>
    <w:p w:rsidR="006C710D" w:rsidRPr="00C22BCA" w:rsidRDefault="006C710D" w:rsidP="006C710D">
      <w:pPr>
        <w:pStyle w:val="BodyText"/>
        <w:rPr>
          <w:sz w:val="22"/>
          <w:szCs w:val="22"/>
        </w:rPr>
      </w:pPr>
    </w:p>
    <w:p w:rsidR="002D4928" w:rsidRDefault="002D4928" w:rsidP="002D4928">
      <w:pPr>
        <w:numPr>
          <w:ilvl w:val="0"/>
          <w:numId w:val="5"/>
        </w:numPr>
        <w:jc w:val="center"/>
        <w:rPr>
          <w:b/>
          <w:bCs/>
        </w:rPr>
      </w:pPr>
      <w:r>
        <w:rPr>
          <w:b/>
          <w:bCs/>
        </w:rPr>
        <w:t>Nodarbinātības pasākumu organizatori</w:t>
      </w:r>
    </w:p>
    <w:p w:rsidR="002D4928" w:rsidRPr="00FF112C" w:rsidRDefault="002D4928" w:rsidP="002D4928">
      <w:pPr>
        <w:pStyle w:val="NormalWeb"/>
        <w:spacing w:before="0" w:beforeAutospacing="0" w:after="0" w:afterAutospacing="0"/>
        <w:ind w:left="360"/>
        <w:jc w:val="both"/>
        <w:rPr>
          <w:rFonts w:ascii="Times New Roman" w:eastAsia="Times New Roman" w:hAnsi="Times New Roman" w:cs="Times New Roman"/>
          <w:b/>
          <w:i/>
          <w:lang w:val="lv-LV"/>
        </w:rPr>
      </w:pPr>
    </w:p>
    <w:p w:rsidR="002D4928" w:rsidRDefault="002D4928" w:rsidP="002D4928">
      <w:pPr>
        <w:ind w:left="426" w:firstLine="294"/>
        <w:jc w:val="both"/>
      </w:pPr>
      <w:r>
        <w:t>3.1. Nodarbinātības pasākumu organizatori</w:t>
      </w:r>
      <w:r w:rsidRPr="00FF112C">
        <w:t xml:space="preserve"> ir Rēzeknes pils</w:t>
      </w:r>
      <w:r>
        <w:t xml:space="preserve">ētas </w:t>
      </w:r>
      <w:r w:rsidRPr="00FF112C">
        <w:t>pašvaldības</w:t>
      </w:r>
      <w:r>
        <w:t xml:space="preserve"> iestādes, valsts</w:t>
      </w:r>
      <w:r w:rsidRPr="00FF112C">
        <w:t xml:space="preserve"> iestādes, organizācijas, uzņēmumi, kā</w:t>
      </w:r>
      <w:r>
        <w:t xml:space="preserve"> arī RSEZ uzņēmumi, ar kuriem </w:t>
      </w:r>
      <w:r w:rsidRPr="00FF112C">
        <w:t>Rēzeknes pilsētas pašvaldības iestāde „</w:t>
      </w:r>
      <w:proofErr w:type="spellStart"/>
      <w:r w:rsidRPr="00FF112C">
        <w:t>Austrumlatvijas</w:t>
      </w:r>
      <w:proofErr w:type="spellEnd"/>
      <w:r w:rsidRPr="00FF112C">
        <w:t xml:space="preserve"> radošo pakalpojumu centrs” slēdz sadarbības līgumus </w:t>
      </w:r>
      <w:r>
        <w:t>par jauniešu</w:t>
      </w:r>
      <w:r w:rsidRPr="00FF112C">
        <w:t xml:space="preserve"> karjeras un vasaras nodarbinātības pasākumu īstenošanu</w:t>
      </w:r>
      <w:r w:rsidR="00993FF8">
        <w:t xml:space="preserve"> un finansējuma piešķiršanu, finansējuma sadalījums – 80 procentu darba vietu uzņēmumi, 20 procentu darba vietu pašvaldības iestādes, organizācijas.</w:t>
      </w:r>
    </w:p>
    <w:p w:rsidR="00993FF8" w:rsidRPr="00993FF8" w:rsidRDefault="00993FF8" w:rsidP="00993FF8">
      <w:pPr>
        <w:pStyle w:val="BodyText"/>
        <w:rPr>
          <w:i/>
        </w:rPr>
      </w:pPr>
      <w:r>
        <w:t xml:space="preserve">      </w:t>
      </w:r>
      <w:r w:rsidRPr="00971B52">
        <w:rPr>
          <w:i/>
        </w:rPr>
        <w:t>(ar grozījumiem, kas izdarīti 11.02.2016.)</w:t>
      </w:r>
    </w:p>
    <w:p w:rsidR="002D4928" w:rsidRDefault="002D4928" w:rsidP="002D4928">
      <w:pPr>
        <w:pStyle w:val="NormalWeb"/>
        <w:spacing w:before="0" w:beforeAutospacing="0" w:after="0" w:afterAutospacing="0"/>
        <w:ind w:left="426" w:firstLine="283"/>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3.2. </w:t>
      </w:r>
      <w:r w:rsidRPr="00FF112C">
        <w:rPr>
          <w:rFonts w:ascii="Times New Roman" w:eastAsia="Times New Roman" w:hAnsi="Times New Roman" w:cs="Times New Roman"/>
          <w:lang w:val="lv-LV"/>
        </w:rPr>
        <w:t xml:space="preserve">Veicamo darbu pienākumus, vietu un laikus, </w:t>
      </w:r>
      <w:r>
        <w:rPr>
          <w:rFonts w:ascii="Times New Roman" w:eastAsia="Times New Roman" w:hAnsi="Times New Roman" w:cs="Times New Roman"/>
          <w:lang w:val="lv-LV"/>
        </w:rPr>
        <w:t>puses nosaka savstarpēji vienojoties noslēdzot darba līgumu vai uzņēmuma līgumu.</w:t>
      </w:r>
      <w:r w:rsidRPr="00FF112C">
        <w:rPr>
          <w:rFonts w:ascii="Times New Roman" w:eastAsia="Times New Roman" w:hAnsi="Times New Roman" w:cs="Times New Roman"/>
          <w:lang w:val="lv-LV"/>
        </w:rPr>
        <w:t xml:space="preserve"> Pamata darbs saistīts ar jauniešu karjeras attīstību. </w:t>
      </w:r>
    </w:p>
    <w:p w:rsidR="002D4928" w:rsidRPr="006417C7" w:rsidRDefault="002D4928" w:rsidP="002D4928">
      <w:pPr>
        <w:pStyle w:val="NormalWeb"/>
        <w:spacing w:before="0" w:beforeAutospacing="0" w:after="0" w:afterAutospacing="0"/>
        <w:ind w:left="426" w:firstLine="283"/>
        <w:jc w:val="both"/>
        <w:rPr>
          <w:b/>
          <w:lang w:val="lv-LV"/>
        </w:rPr>
      </w:pPr>
      <w:r>
        <w:rPr>
          <w:rFonts w:ascii="Times New Roman" w:eastAsia="Times New Roman" w:hAnsi="Times New Roman" w:cs="Times New Roman"/>
          <w:lang w:val="lv-LV"/>
        </w:rPr>
        <w:t xml:space="preserve">3.3. </w:t>
      </w:r>
      <w:r w:rsidRPr="006417C7">
        <w:rPr>
          <w:rFonts w:ascii="Times New Roman" w:hAnsi="Times New Roman" w:cs="Times New Roman"/>
          <w:lang w:val="lv-LV"/>
        </w:rPr>
        <w:t>Nodarbinātības pasākumu organizatora pienākumi un atbildība</w:t>
      </w:r>
      <w:r w:rsidRPr="00DB73C6">
        <w:rPr>
          <w:rFonts w:ascii="Times New Roman" w:hAnsi="Times New Roman" w:cs="Times New Roman"/>
          <w:lang w:val="lv-LV"/>
        </w:rPr>
        <w:t>:</w:t>
      </w:r>
    </w:p>
    <w:p w:rsidR="002D4928" w:rsidRPr="006417C7" w:rsidRDefault="002D4928" w:rsidP="002D4928">
      <w:pPr>
        <w:suppressAutoHyphens/>
        <w:ind w:left="982" w:firstLine="11"/>
        <w:jc w:val="both"/>
        <w:rPr>
          <w:b/>
        </w:rPr>
      </w:pPr>
      <w:r>
        <w:t xml:space="preserve">3.3.1. </w:t>
      </w:r>
      <w:r w:rsidRPr="006417C7">
        <w:t>noslēgt darba līgumu</w:t>
      </w:r>
      <w:r>
        <w:t xml:space="preserve"> vai uzņēmuma līgumu</w:t>
      </w:r>
      <w:r w:rsidRPr="006417C7">
        <w:t xml:space="preserve"> ar jaunieti;</w:t>
      </w:r>
    </w:p>
    <w:p w:rsidR="002D4928" w:rsidRDefault="002D4928" w:rsidP="002D4928">
      <w:pPr>
        <w:suppressAutoHyphens/>
        <w:ind w:left="709"/>
        <w:jc w:val="both"/>
        <w:rPr>
          <w:b/>
        </w:rPr>
      </w:pPr>
      <w:r>
        <w:t xml:space="preserve">     3.3.2. </w:t>
      </w:r>
      <w:r w:rsidRPr="006417C7">
        <w:t>ierādīt jaunietim noteiktu nodarbinātības pasākuma vietu;</w:t>
      </w:r>
    </w:p>
    <w:p w:rsidR="002D4928" w:rsidRPr="006417C7" w:rsidRDefault="002D4928" w:rsidP="002D4928">
      <w:pPr>
        <w:suppressAutoHyphens/>
        <w:ind w:left="982" w:firstLine="11"/>
        <w:jc w:val="both"/>
        <w:rPr>
          <w:b/>
        </w:rPr>
      </w:pPr>
      <w:r w:rsidRPr="00DB73C6">
        <w:t>3.3</w:t>
      </w:r>
      <w:r w:rsidRPr="005825F9">
        <w:t>.3.</w:t>
      </w:r>
      <w:r>
        <w:rPr>
          <w:b/>
        </w:rPr>
        <w:t xml:space="preserve"> </w:t>
      </w:r>
      <w:r w:rsidRPr="006417C7">
        <w:t>noteikt jaunieša nodarbinātības pasākuma vadītāju, kurš uzraudzīs jauniešu darbu;</w:t>
      </w:r>
    </w:p>
    <w:p w:rsidR="002D4928" w:rsidRPr="006417C7" w:rsidRDefault="002D4928" w:rsidP="002D4928">
      <w:pPr>
        <w:suppressAutoHyphens/>
        <w:ind w:left="993"/>
        <w:jc w:val="both"/>
        <w:rPr>
          <w:b/>
        </w:rPr>
      </w:pPr>
      <w:r>
        <w:t>3.3.4.</w:t>
      </w:r>
      <w:r w:rsidRPr="006417C7">
        <w:t>veikt jauniešu nodarbinātības pasākumu veikšanas laika uzskaiti;</w:t>
      </w:r>
    </w:p>
    <w:p w:rsidR="002D4928" w:rsidRPr="006417C7" w:rsidRDefault="002D4928" w:rsidP="002D4928">
      <w:pPr>
        <w:suppressAutoHyphens/>
        <w:ind w:left="426" w:firstLine="566"/>
        <w:jc w:val="both"/>
        <w:rPr>
          <w:b/>
        </w:rPr>
      </w:pPr>
      <w:r>
        <w:t>3.3.5.</w:t>
      </w:r>
      <w:r w:rsidRPr="006417C7">
        <w:t xml:space="preserve">instruēt jauniešus par darba drošības prasībām, kuras jāievēro, veicot nodarbinātības pasākumus, nodrošināt darba aizsardzības noteikumiem atbilstošus apstākļus nodarbinātības pasākumu veikšanai; </w:t>
      </w:r>
    </w:p>
    <w:p w:rsidR="002D4928" w:rsidRDefault="002D4928" w:rsidP="002D4928">
      <w:pPr>
        <w:suppressAutoHyphens/>
        <w:ind w:left="360" w:firstLine="360"/>
        <w:jc w:val="both"/>
      </w:pPr>
      <w:r>
        <w:t xml:space="preserve">    3.3.6.v</w:t>
      </w:r>
      <w:r w:rsidRPr="006417C7">
        <w:t>eikt nodokļu maksājumus par nodarbinātajiem jauniešiem atbilstoši normatīvo aktu prasībām.</w:t>
      </w:r>
    </w:p>
    <w:p w:rsidR="001256E5" w:rsidRDefault="002D4928" w:rsidP="001256E5">
      <w:pPr>
        <w:suppressAutoHyphens/>
        <w:ind w:left="360" w:firstLine="360"/>
        <w:jc w:val="both"/>
      </w:pPr>
      <w:r>
        <w:t xml:space="preserve">    3.3.7. stingri ievērot normatīvo aktu normas, kas nosaka jauniešu nodarbinātības prasības.</w:t>
      </w:r>
    </w:p>
    <w:p w:rsidR="001C3166" w:rsidRDefault="00487979" w:rsidP="001256E5">
      <w:pPr>
        <w:suppressAutoHyphens/>
        <w:ind w:left="360" w:firstLine="360"/>
        <w:jc w:val="both"/>
        <w:rPr>
          <w:iCs/>
          <w:sz w:val="22"/>
        </w:rPr>
      </w:pPr>
      <w:r w:rsidRPr="00E10217">
        <w:rPr>
          <w:sz w:val="22"/>
        </w:rPr>
        <w:t>3.4. Rēzeknes pilsētas domes finansējums jauniešu karjeras un vasaras nodarbinātības</w:t>
      </w:r>
      <w:r w:rsidRPr="00E10217">
        <w:rPr>
          <w:b/>
          <w:sz w:val="22"/>
        </w:rPr>
        <w:t xml:space="preserve"> </w:t>
      </w:r>
      <w:r w:rsidRPr="00E10217">
        <w:rPr>
          <w:sz w:val="22"/>
        </w:rPr>
        <w:t xml:space="preserve">programmas </w:t>
      </w:r>
      <w:r>
        <w:rPr>
          <w:sz w:val="22"/>
        </w:rPr>
        <w:t xml:space="preserve">   </w:t>
      </w:r>
      <w:r w:rsidRPr="00E10217">
        <w:rPr>
          <w:sz w:val="22"/>
        </w:rPr>
        <w:t xml:space="preserve">īstenošanai tiek piešķirts jauniešu minimālajam atalgojumam </w:t>
      </w:r>
      <w:r w:rsidR="00993FF8">
        <w:rPr>
          <w:sz w:val="22"/>
          <w:lang w:eastAsia="lv-LV"/>
        </w:rPr>
        <w:t>4 kalendāra nedēļām</w:t>
      </w:r>
      <w:r w:rsidRPr="00E10217">
        <w:rPr>
          <w:sz w:val="22"/>
        </w:rPr>
        <w:t xml:space="preserve"> vasar</w:t>
      </w:r>
      <w:r w:rsidR="00993FF8">
        <w:rPr>
          <w:sz w:val="22"/>
        </w:rPr>
        <w:t xml:space="preserve">as periodā (jūnijs – augusts) </w:t>
      </w:r>
      <w:r w:rsidRPr="00E10217">
        <w:rPr>
          <w:sz w:val="22"/>
        </w:rPr>
        <w:t xml:space="preserve"> līdz 6 darba stundām darba dienā. Finansējums tiek piešķirts atbilstoši normatīvajos aktos noteiktajai minimālajai </w:t>
      </w:r>
      <w:r w:rsidRPr="00E10217">
        <w:rPr>
          <w:iCs/>
          <w:sz w:val="22"/>
        </w:rPr>
        <w:t>mēneša darba algai un minimālajai stundas tarifa likmei.</w:t>
      </w:r>
    </w:p>
    <w:p w:rsidR="00993FF8" w:rsidRDefault="00993FF8" w:rsidP="00993FF8">
      <w:pPr>
        <w:pStyle w:val="BodyText"/>
      </w:pPr>
      <w:r>
        <w:rPr>
          <w:i/>
        </w:rPr>
        <w:t xml:space="preserve">     </w:t>
      </w:r>
      <w:r w:rsidR="001256E5" w:rsidRPr="00DE5172">
        <w:rPr>
          <w:i/>
        </w:rPr>
        <w:t>(ar grozījumiem, kas izdarīti 27.02.2015.)</w:t>
      </w:r>
      <w:r>
        <w:t xml:space="preserve">     </w:t>
      </w:r>
    </w:p>
    <w:p w:rsidR="00487979" w:rsidRPr="00993FF8" w:rsidRDefault="00993FF8" w:rsidP="00993FF8">
      <w:pPr>
        <w:pStyle w:val="BodyText"/>
        <w:rPr>
          <w:i/>
        </w:rPr>
      </w:pPr>
      <w:r>
        <w:t xml:space="preserve">     </w:t>
      </w:r>
      <w:r w:rsidRPr="00971B52">
        <w:rPr>
          <w:i/>
        </w:rPr>
        <w:t>(ar grozījumiem, kas izdarīti 11.02.2016.)</w:t>
      </w:r>
    </w:p>
    <w:p w:rsidR="002D4928" w:rsidRPr="00150117" w:rsidRDefault="002D4928" w:rsidP="00150117">
      <w:pPr>
        <w:ind w:left="360" w:firstLine="360"/>
        <w:jc w:val="both"/>
      </w:pPr>
      <w:r>
        <w:t>3.5. Ja nodarbinātības pasākuma organizators ir Rēzeknes pilsētas pašvaldības iestāde</w:t>
      </w:r>
      <w:r w:rsidR="00894684">
        <w:t>s</w:t>
      </w:r>
      <w:r>
        <w:t xml:space="preserve"> vai bezpeļņas organizācija</w:t>
      </w:r>
      <w:r w:rsidR="00894684">
        <w:t>s</w:t>
      </w:r>
      <w:r>
        <w:t xml:space="preserve">, tad </w:t>
      </w:r>
      <w:r w:rsidRPr="00F25768">
        <w:t xml:space="preserve">VSAOI darba devēja </w:t>
      </w:r>
      <w:r>
        <w:t>obligātās iemaksas tiek piešķirtas papildus piešķirtajam finansējumam – jaunieša atalgojuma</w:t>
      </w:r>
      <w:r w:rsidR="00894684">
        <w:t>m</w:t>
      </w:r>
      <w:r>
        <w:t>.</w:t>
      </w:r>
    </w:p>
    <w:p w:rsidR="002D4928" w:rsidRDefault="002D4928" w:rsidP="002D4928">
      <w:pPr>
        <w:pStyle w:val="BodyText"/>
      </w:pPr>
    </w:p>
    <w:p w:rsidR="002D4928" w:rsidRPr="00FF112C" w:rsidRDefault="002D4928" w:rsidP="002D4928">
      <w:pPr>
        <w:numPr>
          <w:ilvl w:val="0"/>
          <w:numId w:val="5"/>
        </w:numPr>
        <w:jc w:val="center"/>
        <w:rPr>
          <w:b/>
          <w:bCs/>
        </w:rPr>
      </w:pPr>
      <w:r w:rsidRPr="00FF112C">
        <w:rPr>
          <w:b/>
        </w:rPr>
        <w:t xml:space="preserve">Konkursa norise un </w:t>
      </w:r>
      <w:r>
        <w:rPr>
          <w:b/>
        </w:rPr>
        <w:t xml:space="preserve">pieteikumu iesniegšanas </w:t>
      </w:r>
      <w:r w:rsidRPr="00FF112C">
        <w:rPr>
          <w:b/>
        </w:rPr>
        <w:t>kārtība</w:t>
      </w:r>
    </w:p>
    <w:p w:rsidR="002D4928" w:rsidRPr="00FF112C" w:rsidRDefault="002D4928" w:rsidP="002D4928">
      <w:pPr>
        <w:ind w:left="540"/>
        <w:jc w:val="both"/>
        <w:rPr>
          <w:b/>
          <w:bCs/>
        </w:rPr>
      </w:pPr>
    </w:p>
    <w:p w:rsidR="000A2AF5" w:rsidRDefault="002D4928" w:rsidP="000A2AF5">
      <w:pPr>
        <w:suppressAutoHyphens/>
        <w:ind w:left="360" w:firstLine="360"/>
        <w:jc w:val="both"/>
      </w:pPr>
      <w:r>
        <w:t>4</w:t>
      </w:r>
      <w:r w:rsidRPr="00FF112C">
        <w:t xml:space="preserve">.1.Konkurss tiek izsludināts </w:t>
      </w:r>
      <w:r>
        <w:t>1 reizi gadā – vietējos medijos un tīmekļa vietnē</w:t>
      </w:r>
      <w:r w:rsidRPr="00FF112C">
        <w:t xml:space="preserve"> </w:t>
      </w:r>
      <w:hyperlink r:id="rId8" w:history="1">
        <w:r w:rsidRPr="00FF112C">
          <w:rPr>
            <w:rStyle w:val="Hyperlink"/>
          </w:rPr>
          <w:t>www.rezekne.lv</w:t>
        </w:r>
      </w:hyperlink>
      <w:r w:rsidR="000A2AF5">
        <w:t xml:space="preserve"> un </w:t>
      </w:r>
      <w:hyperlink r:id="rId9" w:history="1">
        <w:r w:rsidR="00BB504B" w:rsidRPr="003F4714">
          <w:rPr>
            <w:rStyle w:val="Hyperlink"/>
          </w:rPr>
          <w:t>www.zeimuls.lv</w:t>
        </w:r>
      </w:hyperlink>
      <w:r w:rsidR="00BB504B">
        <w:t xml:space="preserve"> </w:t>
      </w:r>
      <w:r w:rsidR="000A2AF5">
        <w:t>,</w:t>
      </w:r>
      <w:r>
        <w:t xml:space="preserve"> kur tiek noteikta pieteikumu iesniegšanas kārtība un konkursa norises kārtība.</w:t>
      </w:r>
      <w:r w:rsidR="000A2AF5">
        <w:t xml:space="preserve"> </w:t>
      </w:r>
    </w:p>
    <w:p w:rsidR="002D4928" w:rsidRPr="000A2AF5" w:rsidRDefault="000A2AF5" w:rsidP="000A2AF5">
      <w:pPr>
        <w:suppressAutoHyphens/>
        <w:ind w:left="360" w:firstLine="360"/>
        <w:jc w:val="both"/>
        <w:rPr>
          <w:iCs/>
          <w:sz w:val="22"/>
        </w:rPr>
      </w:pPr>
      <w:r w:rsidRPr="00DE5172">
        <w:rPr>
          <w:bCs/>
          <w:i/>
        </w:rPr>
        <w:t>(ar grozījumiem, kas izdarīti 27.02.2015.)</w:t>
      </w:r>
    </w:p>
    <w:p w:rsidR="002D4928" w:rsidRDefault="002D4928" w:rsidP="002D4928">
      <w:pPr>
        <w:ind w:left="426" w:firstLine="294"/>
        <w:jc w:val="both"/>
      </w:pPr>
      <w:r>
        <w:t xml:space="preserve">4.2. </w:t>
      </w:r>
      <w:r w:rsidRPr="00CB3CED">
        <w:t xml:space="preserve">Konkursu </w:t>
      </w:r>
      <w:r>
        <w:t xml:space="preserve">izsludina, </w:t>
      </w:r>
      <w:r w:rsidRPr="00CB3CED">
        <w:t xml:space="preserve">organizē </w:t>
      </w:r>
      <w:r>
        <w:t xml:space="preserve">un tā norisi nodrošina </w:t>
      </w:r>
      <w:r w:rsidRPr="00CB3CED">
        <w:t>Rēzeknes pilsētas pašvaldības iestāde „</w:t>
      </w:r>
      <w:proofErr w:type="spellStart"/>
      <w:r w:rsidRPr="00CB3CED">
        <w:t>Austrumlatvijas</w:t>
      </w:r>
      <w:proofErr w:type="spellEnd"/>
      <w:r w:rsidRPr="00CB3CED">
        <w:t xml:space="preserve"> radošo pakalpojumu centrs”</w:t>
      </w:r>
      <w:r>
        <w:t>.</w:t>
      </w:r>
      <w:r w:rsidRPr="00E31581">
        <w:t xml:space="preserve"> Par konkursa izsludināšanu, realizāciju un kontroli ir atbildīgs Jaunatnes lietu speciālists.</w:t>
      </w:r>
    </w:p>
    <w:p w:rsidR="002D4928" w:rsidRPr="00FF112C" w:rsidRDefault="002D4928" w:rsidP="002D4928">
      <w:pPr>
        <w:ind w:left="426" w:firstLine="294"/>
        <w:jc w:val="both"/>
      </w:pPr>
      <w:r>
        <w:t>4.3</w:t>
      </w:r>
      <w:r w:rsidRPr="00FF112C">
        <w:t>. Pieteikumu iesniegšana:</w:t>
      </w:r>
    </w:p>
    <w:p w:rsidR="002D4928" w:rsidRPr="00FF112C" w:rsidRDefault="002D4928" w:rsidP="002D4928">
      <w:pPr>
        <w:numPr>
          <w:ilvl w:val="2"/>
          <w:numId w:val="5"/>
        </w:numPr>
        <w:jc w:val="both"/>
      </w:pPr>
      <w:r w:rsidRPr="00FF112C">
        <w:t xml:space="preserve">Pieteikums jāiesniedz izdrukāts </w:t>
      </w:r>
      <w:r w:rsidRPr="00A738FE">
        <w:rPr>
          <w:bCs/>
        </w:rPr>
        <w:t>1</w:t>
      </w:r>
      <w:r w:rsidRPr="00FF112C">
        <w:t xml:space="preserve"> (vienā) eksemplārā. Projekti iesniedzami latviešu rakstu valodā uz A 4 formāta lapām, </w:t>
      </w:r>
      <w:proofErr w:type="spellStart"/>
      <w:r w:rsidRPr="00FF112C">
        <w:t>datorsalikumā</w:t>
      </w:r>
      <w:proofErr w:type="spellEnd"/>
      <w:r w:rsidRPr="00FF112C">
        <w:t>;</w:t>
      </w:r>
    </w:p>
    <w:p w:rsidR="002D4928" w:rsidRPr="00FF112C" w:rsidRDefault="002D4928" w:rsidP="002D4928">
      <w:pPr>
        <w:numPr>
          <w:ilvl w:val="2"/>
          <w:numId w:val="5"/>
        </w:numPr>
        <w:jc w:val="both"/>
      </w:pPr>
      <w:r w:rsidRPr="00FF112C">
        <w:t>Iesniegšanas vieta – Rēzeknes pilsētas pašvaldības iestādē „</w:t>
      </w:r>
      <w:proofErr w:type="spellStart"/>
      <w:r w:rsidRPr="00FF112C">
        <w:t>Austrumlatvijas</w:t>
      </w:r>
      <w:proofErr w:type="spellEnd"/>
      <w:r w:rsidRPr="00FF112C">
        <w:t xml:space="preserve"> radošo pakalpojumu centrs” (Krasta ielā 31,</w:t>
      </w:r>
      <w:r>
        <w:t xml:space="preserve"> </w:t>
      </w:r>
      <w:r w:rsidRPr="00FF112C">
        <w:t xml:space="preserve">Rēzeknē, LV-4601), </w:t>
      </w:r>
      <w:r>
        <w:t>2.8.kab.</w:t>
      </w:r>
      <w:r w:rsidRPr="00FF112C">
        <w:t xml:space="preserve"> (ar norādi „Jauniešu karjeras un vasaras nodarbinātības programma”</w:t>
      </w:r>
      <w:r>
        <w:t>)</w:t>
      </w:r>
      <w:r w:rsidRPr="00FF112C">
        <w:t>;</w:t>
      </w:r>
    </w:p>
    <w:p w:rsidR="002D4928" w:rsidRPr="00FF112C" w:rsidRDefault="002D4928" w:rsidP="002D4928">
      <w:pPr>
        <w:ind w:left="426" w:firstLine="294"/>
        <w:jc w:val="both"/>
      </w:pPr>
      <w:r>
        <w:lastRenderedPageBreak/>
        <w:t>4.4</w:t>
      </w:r>
      <w:r w:rsidRPr="00FF112C">
        <w:t>.</w:t>
      </w:r>
      <w:r>
        <w:t xml:space="preserve"> </w:t>
      </w:r>
      <w:r w:rsidRPr="00FF112C">
        <w:t>Pieteikuma iesniegums sastāv no aizpildītas projekta pieteikuma veidlapas (CV, 1.pielikums), motivācijas vēstules un plānotās karjeras attīstības apraksta (2.pielikums) un izglītības vai kultūras iestāžu, jauniešu centru, nevalstisko organizāciju, un citu iestāžu, uzņēmumu darbinieku rekomendācijām (brīvā formā).</w:t>
      </w:r>
    </w:p>
    <w:p w:rsidR="000A6FCB" w:rsidRDefault="002D4928" w:rsidP="0088605B">
      <w:pPr>
        <w:ind w:left="426" w:firstLine="294"/>
        <w:jc w:val="both"/>
      </w:pPr>
      <w:r>
        <w:t>4.5</w:t>
      </w:r>
      <w:r w:rsidRPr="00FF112C">
        <w:t>.</w:t>
      </w:r>
      <w:r>
        <w:t xml:space="preserve"> </w:t>
      </w:r>
      <w:r w:rsidRPr="00FF112C">
        <w:t>Konkursa ietvaros jaunieši ti</w:t>
      </w:r>
      <w:r>
        <w:t>ek</w:t>
      </w:r>
      <w:r w:rsidRPr="00FF112C">
        <w:t xml:space="preserve"> nodarbināti </w:t>
      </w:r>
      <w:r>
        <w:t xml:space="preserve">vasaras brīvlaika </w:t>
      </w:r>
      <w:r w:rsidRPr="00FF112C">
        <w:t xml:space="preserve">periodā no </w:t>
      </w:r>
      <w:r w:rsidRPr="006417C7">
        <w:rPr>
          <w:bCs/>
        </w:rPr>
        <w:t>1.jūnija</w:t>
      </w:r>
      <w:r w:rsidRPr="006417C7">
        <w:t xml:space="preserve"> līdz</w:t>
      </w:r>
      <w:r w:rsidRPr="006417C7">
        <w:rPr>
          <w:bCs/>
        </w:rPr>
        <w:t xml:space="preserve"> 31.augustam, par darba sākuma un beigu datumu </w:t>
      </w:r>
      <w:r>
        <w:rPr>
          <w:bCs/>
        </w:rPr>
        <w:t xml:space="preserve">pusēm </w:t>
      </w:r>
      <w:r w:rsidRPr="00FF112C">
        <w:rPr>
          <w:bCs/>
        </w:rPr>
        <w:t>savstarpēji vienojoties</w:t>
      </w:r>
      <w:r w:rsidRPr="00FF112C">
        <w:t>.</w:t>
      </w:r>
      <w:bookmarkStart w:id="0" w:name="_GoBack"/>
      <w:bookmarkEnd w:id="0"/>
    </w:p>
    <w:p w:rsidR="002D4928" w:rsidRPr="00FF112C" w:rsidRDefault="002D4928" w:rsidP="002D4928">
      <w:pPr>
        <w:autoSpaceDE w:val="0"/>
        <w:autoSpaceDN w:val="0"/>
        <w:adjustRightInd w:val="0"/>
        <w:jc w:val="center"/>
        <w:rPr>
          <w:b/>
        </w:rPr>
      </w:pPr>
      <w:r w:rsidRPr="00F25768">
        <w:br/>
      </w:r>
      <w:r>
        <w:rPr>
          <w:b/>
        </w:rPr>
        <w:t xml:space="preserve">5. </w:t>
      </w:r>
      <w:r w:rsidRPr="00FF112C">
        <w:rPr>
          <w:b/>
        </w:rPr>
        <w:t>Pieteikumu izskatīšana un vērtēšanas kritēriji. Rezultātu paziņošana.</w:t>
      </w:r>
    </w:p>
    <w:p w:rsidR="002D4928" w:rsidRPr="00FF112C" w:rsidRDefault="002D4928" w:rsidP="002D4928">
      <w:pPr>
        <w:jc w:val="center"/>
        <w:rPr>
          <w:b/>
        </w:rPr>
      </w:pPr>
    </w:p>
    <w:p w:rsidR="002D4928" w:rsidRDefault="002D4928" w:rsidP="002D4928">
      <w:pPr>
        <w:ind w:left="426" w:firstLine="294"/>
        <w:jc w:val="both"/>
      </w:pPr>
      <w:r>
        <w:t xml:space="preserve">5.1. </w:t>
      </w:r>
      <w:r w:rsidRPr="00BC3207">
        <w:t>Rēzeknes pilsētas pašvaldības iestāde „</w:t>
      </w:r>
      <w:proofErr w:type="spellStart"/>
      <w:r w:rsidRPr="00BC3207">
        <w:t>Austrumlatvijas</w:t>
      </w:r>
      <w:proofErr w:type="spellEnd"/>
      <w:r w:rsidRPr="00BC3207">
        <w:t xml:space="preserve"> radošo pakalpojumu centrs” izveido Konkursa komisiju, kas, saskaņā ar šiem noteikumiem, izvērtē konkursam iesniegtos p</w:t>
      </w:r>
      <w:r w:rsidR="00894684">
        <w:t>ieteikumus</w:t>
      </w:r>
      <w:r w:rsidRPr="00BC3207">
        <w:t xml:space="preserve"> un nosaka atbalstāmos p</w:t>
      </w:r>
      <w:r w:rsidR="00894684">
        <w:t>ieteikumus</w:t>
      </w:r>
      <w:r w:rsidRPr="00BC3207">
        <w:t>.</w:t>
      </w:r>
    </w:p>
    <w:p w:rsidR="002D4928" w:rsidRDefault="002D4928" w:rsidP="002D4928">
      <w:pPr>
        <w:ind w:left="426" w:firstLine="294"/>
        <w:jc w:val="both"/>
      </w:pPr>
      <w:r>
        <w:t xml:space="preserve">5.2. </w:t>
      </w:r>
      <w:r w:rsidRPr="00BC3207">
        <w:t>Konkursa komisija savā darbā var pieaicināt ekspertus un speciālistus, kuriem ir padomdevēja tiesības.</w:t>
      </w:r>
    </w:p>
    <w:p w:rsidR="002D4928" w:rsidRPr="00FF112C" w:rsidRDefault="002D4928" w:rsidP="002D4928">
      <w:pPr>
        <w:ind w:left="426" w:firstLine="294"/>
        <w:jc w:val="both"/>
      </w:pPr>
      <w:r>
        <w:t xml:space="preserve">5.3. </w:t>
      </w:r>
      <w:r w:rsidRPr="00FF112C">
        <w:t>Konkursa komisija, pieņemot lēmumu, ievēro šādus pamatkritērijus/prioritātes:</w:t>
      </w:r>
    </w:p>
    <w:p w:rsidR="002D4928" w:rsidRPr="00FF112C" w:rsidRDefault="002D4928" w:rsidP="002D4928">
      <w:pPr>
        <w:pStyle w:val="BodyText"/>
        <w:ind w:left="720"/>
        <w:rPr>
          <w:bCs w:val="0"/>
        </w:rPr>
      </w:pPr>
      <w:r>
        <w:rPr>
          <w:bCs w:val="0"/>
        </w:rPr>
        <w:t>5.3</w:t>
      </w:r>
      <w:r w:rsidRPr="00FF112C">
        <w:rPr>
          <w:bCs w:val="0"/>
        </w:rPr>
        <w:t xml:space="preserve">.1. </w:t>
      </w:r>
      <w:r>
        <w:t>Jaunieši, kuri</w:t>
      </w:r>
      <w:r w:rsidRPr="00FF112C">
        <w:t xml:space="preserve"> atbilst konkursa prasībām</w:t>
      </w:r>
      <w:r w:rsidRPr="00FF112C">
        <w:rPr>
          <w:bCs w:val="0"/>
        </w:rPr>
        <w:t>;</w:t>
      </w:r>
    </w:p>
    <w:p w:rsidR="002D4928" w:rsidRPr="00FF112C" w:rsidRDefault="002D4928" w:rsidP="002D4928">
      <w:pPr>
        <w:pStyle w:val="BodyText"/>
        <w:ind w:left="720"/>
        <w:rPr>
          <w:bCs w:val="0"/>
        </w:rPr>
      </w:pPr>
      <w:r>
        <w:rPr>
          <w:bCs w:val="0"/>
        </w:rPr>
        <w:t>5.3</w:t>
      </w:r>
      <w:r w:rsidRPr="00FF112C">
        <w:rPr>
          <w:bCs w:val="0"/>
        </w:rPr>
        <w:t>.2. Ir pilnībā un pareizi aizpildīta pieteikuma forma (ar pielikumiem);</w:t>
      </w:r>
    </w:p>
    <w:p w:rsidR="002D4928" w:rsidRPr="00FF112C" w:rsidRDefault="002D4928" w:rsidP="002D4928">
      <w:pPr>
        <w:pStyle w:val="BodyText"/>
        <w:ind w:left="720"/>
        <w:rPr>
          <w:bCs w:val="0"/>
        </w:rPr>
      </w:pPr>
      <w:r>
        <w:rPr>
          <w:bCs w:val="0"/>
        </w:rPr>
        <w:t>5.3</w:t>
      </w:r>
      <w:r w:rsidRPr="00FF112C">
        <w:rPr>
          <w:bCs w:val="0"/>
        </w:rPr>
        <w:t>.3. Ir iesniegtas rekomendācijas no</w:t>
      </w:r>
      <w:r>
        <w:rPr>
          <w:bCs w:val="0"/>
        </w:rPr>
        <w:t xml:space="preserve"> </w:t>
      </w:r>
      <w:r w:rsidRPr="00FF112C">
        <w:rPr>
          <w:bCs w:val="0"/>
        </w:rPr>
        <w:t>uzņēmumiem</w:t>
      </w:r>
      <w:r>
        <w:rPr>
          <w:bCs w:val="0"/>
        </w:rPr>
        <w:t>,</w:t>
      </w:r>
      <w:r w:rsidRPr="00FF112C">
        <w:rPr>
          <w:bCs w:val="0"/>
        </w:rPr>
        <w:t xml:space="preserve"> iestādēm, organizācijām u.tml.</w:t>
      </w:r>
    </w:p>
    <w:p w:rsidR="002D4928" w:rsidRPr="00FF112C" w:rsidRDefault="002D4928" w:rsidP="002D4928">
      <w:pPr>
        <w:pStyle w:val="BodyText"/>
        <w:ind w:left="720"/>
        <w:rPr>
          <w:bCs w:val="0"/>
        </w:rPr>
      </w:pPr>
      <w:r>
        <w:rPr>
          <w:bCs w:val="0"/>
        </w:rPr>
        <w:t>5.3</w:t>
      </w:r>
      <w:r w:rsidRPr="00FF112C">
        <w:rPr>
          <w:bCs w:val="0"/>
        </w:rPr>
        <w:t>.4. Jaunietis ir aktīvs, ar idejām un organizatora spējām un var uzņemties darba pienākumus;</w:t>
      </w:r>
    </w:p>
    <w:p w:rsidR="002D4928" w:rsidRPr="00FF112C" w:rsidRDefault="002D4928" w:rsidP="002D4928">
      <w:pPr>
        <w:pStyle w:val="BodyText"/>
        <w:ind w:left="720"/>
        <w:rPr>
          <w:bCs w:val="0"/>
        </w:rPr>
      </w:pPr>
      <w:r>
        <w:rPr>
          <w:bCs w:val="0"/>
        </w:rPr>
        <w:t>5.3</w:t>
      </w:r>
      <w:r w:rsidRPr="00FF112C">
        <w:rPr>
          <w:bCs w:val="0"/>
        </w:rPr>
        <w:t>.5.Līdzīga vērtējuma gadījumā priekšroka tiks dota j</w:t>
      </w:r>
      <w:r w:rsidRPr="00FF112C">
        <w:t>auniešiem no maznodrošinātām ģimenēm</w:t>
      </w:r>
      <w:r>
        <w:rPr>
          <w:bCs w:val="0"/>
        </w:rPr>
        <w:t>.</w:t>
      </w:r>
    </w:p>
    <w:p w:rsidR="002D4928" w:rsidRPr="00091CC3" w:rsidRDefault="002D4928" w:rsidP="00091CC3">
      <w:pPr>
        <w:ind w:left="426" w:firstLine="114"/>
        <w:jc w:val="both"/>
      </w:pPr>
      <w:r>
        <w:t xml:space="preserve">5.4. </w:t>
      </w:r>
      <w:r w:rsidRPr="00FF112C">
        <w:t>Komisija pieteik</w:t>
      </w:r>
      <w:r>
        <w:t>umus izskata 3</w:t>
      </w:r>
      <w:r w:rsidRPr="00FF112C">
        <w:t xml:space="preserve"> nedēļu laikā, rezultāti tiek paziņoti personīgi i</w:t>
      </w:r>
      <w:r w:rsidR="00091CC3">
        <w:t>esniedzējam un vietējos medijos.</w:t>
      </w:r>
    </w:p>
    <w:p w:rsidR="002D4928" w:rsidRPr="00FF112C" w:rsidRDefault="002D4928" w:rsidP="002D4928"/>
    <w:p w:rsidR="002D4928" w:rsidRPr="00FF112C" w:rsidRDefault="002D4928" w:rsidP="002D4928">
      <w:pPr>
        <w:numPr>
          <w:ilvl w:val="0"/>
          <w:numId w:val="7"/>
        </w:numPr>
        <w:jc w:val="center"/>
        <w:rPr>
          <w:b/>
        </w:rPr>
      </w:pPr>
      <w:r w:rsidRPr="00FF112C">
        <w:rPr>
          <w:b/>
        </w:rPr>
        <w:t>Finansējuma saņemšanas kārtība un kontrole,</w:t>
      </w:r>
    </w:p>
    <w:p w:rsidR="002D4928" w:rsidRPr="00FF112C" w:rsidRDefault="002D4928" w:rsidP="002D4928">
      <w:pPr>
        <w:jc w:val="center"/>
        <w:rPr>
          <w:b/>
        </w:rPr>
      </w:pPr>
      <w:r>
        <w:rPr>
          <w:b/>
        </w:rPr>
        <w:t xml:space="preserve">              </w:t>
      </w:r>
      <w:r w:rsidRPr="00FF112C">
        <w:rPr>
          <w:b/>
        </w:rPr>
        <w:t xml:space="preserve">atbalstīto projektu </w:t>
      </w:r>
      <w:r>
        <w:rPr>
          <w:b/>
        </w:rPr>
        <w:t>analīze un atskaite</w:t>
      </w:r>
    </w:p>
    <w:p w:rsidR="002D4928" w:rsidRPr="00FF112C" w:rsidRDefault="002D4928" w:rsidP="002D4928">
      <w:pPr>
        <w:jc w:val="center"/>
        <w:rPr>
          <w:b/>
        </w:rPr>
      </w:pPr>
    </w:p>
    <w:p w:rsidR="002D4928" w:rsidRDefault="002D4928" w:rsidP="002D4928">
      <w:pPr>
        <w:ind w:left="426" w:firstLine="294"/>
        <w:jc w:val="both"/>
      </w:pPr>
      <w:r>
        <w:t>6</w:t>
      </w:r>
      <w:r w:rsidRPr="00FF112C">
        <w:t>.1.</w:t>
      </w:r>
      <w:r>
        <w:t xml:space="preserve"> </w:t>
      </w:r>
      <w:r w:rsidRPr="00FF112C">
        <w:t xml:space="preserve">Jaunieši, kuru pieteikumi tiek atbalstīti, </w:t>
      </w:r>
      <w:r w:rsidRPr="0086312A">
        <w:t>10 darba dienu laikā,</w:t>
      </w:r>
      <w:r w:rsidRPr="00FF112C">
        <w:t xml:space="preserve"> no rezultātu paziņošanas, sazinās ar Rēzeknes pilsētas pašvaldības iestādi „</w:t>
      </w:r>
      <w:proofErr w:type="spellStart"/>
      <w:r w:rsidRPr="00FF112C">
        <w:t>Austrumlatvijas</w:t>
      </w:r>
      <w:proofErr w:type="spellEnd"/>
      <w:r w:rsidRPr="00FF112C">
        <w:t xml:space="preserve"> radošo pakalpojumu centrs”, lai </w:t>
      </w:r>
      <w:r>
        <w:t xml:space="preserve">noformētu </w:t>
      </w:r>
      <w:r w:rsidRPr="005C3D68">
        <w:t>sadarbības apliecinājumu.</w:t>
      </w:r>
    </w:p>
    <w:p w:rsidR="002D4928" w:rsidRDefault="002D4928" w:rsidP="002D4928">
      <w:pPr>
        <w:ind w:left="426" w:firstLine="294"/>
        <w:jc w:val="both"/>
        <w:rPr>
          <w:bCs/>
          <w:iCs/>
        </w:rPr>
      </w:pPr>
      <w:r>
        <w:rPr>
          <w:bCs/>
          <w:iCs/>
        </w:rPr>
        <w:t>6</w:t>
      </w:r>
      <w:r w:rsidRPr="00FF112C">
        <w:rPr>
          <w:bCs/>
          <w:iCs/>
        </w:rPr>
        <w:t>.2.</w:t>
      </w:r>
      <w:r>
        <w:rPr>
          <w:bCs/>
          <w:iCs/>
        </w:rPr>
        <w:t xml:space="preserve"> </w:t>
      </w:r>
      <w:r w:rsidRPr="00FF112C">
        <w:t>Rēzeknes pilsētas pašvaldības iestāde „</w:t>
      </w:r>
      <w:proofErr w:type="spellStart"/>
      <w:r w:rsidRPr="00FF112C">
        <w:t>Austrumlatv</w:t>
      </w:r>
      <w:r>
        <w:t>ijas</w:t>
      </w:r>
      <w:proofErr w:type="spellEnd"/>
      <w:r>
        <w:t xml:space="preserve"> radošo pakalpojumu centrs”</w:t>
      </w:r>
      <w:r>
        <w:rPr>
          <w:bCs/>
          <w:iCs/>
        </w:rPr>
        <w:t xml:space="preserve"> (Jaunatnes lietu speciālists) koordinē un uzrauga </w:t>
      </w:r>
      <w:r w:rsidRPr="00FF112C">
        <w:rPr>
          <w:bCs/>
          <w:iCs/>
        </w:rPr>
        <w:t xml:space="preserve">jauniešu nodarbinātības gaitu, </w:t>
      </w:r>
      <w:r>
        <w:rPr>
          <w:bCs/>
          <w:iCs/>
        </w:rPr>
        <w:t>organizē</w:t>
      </w:r>
      <w:r w:rsidRPr="00FF112C">
        <w:rPr>
          <w:bCs/>
          <w:iCs/>
        </w:rPr>
        <w:t xml:space="preserve"> jauniešu apmācības.</w:t>
      </w:r>
    </w:p>
    <w:p w:rsidR="002D4928" w:rsidRDefault="002D4928" w:rsidP="002D4928">
      <w:pPr>
        <w:pStyle w:val="BodyText2"/>
        <w:ind w:left="426" w:firstLine="294"/>
        <w:jc w:val="both"/>
        <w:rPr>
          <w:b w:val="0"/>
          <w:bCs w:val="0"/>
          <w:i w:val="0"/>
          <w:iCs w:val="0"/>
        </w:rPr>
      </w:pPr>
      <w:r>
        <w:rPr>
          <w:b w:val="0"/>
          <w:bCs w:val="0"/>
          <w:i w:val="0"/>
          <w:iCs w:val="0"/>
        </w:rPr>
        <w:t>6.3</w:t>
      </w:r>
      <w:r w:rsidRPr="00FF112C">
        <w:rPr>
          <w:b w:val="0"/>
          <w:bCs w:val="0"/>
          <w:i w:val="0"/>
          <w:iCs w:val="0"/>
        </w:rPr>
        <w:t>.</w:t>
      </w:r>
      <w:r w:rsidRPr="00FF112C">
        <w:t xml:space="preserve"> </w:t>
      </w:r>
      <w:r w:rsidRPr="00FF112C">
        <w:rPr>
          <w:b w:val="0"/>
          <w:i w:val="0"/>
        </w:rPr>
        <w:t>Rēzeknes pilsētas pašvaldības iestāde „</w:t>
      </w:r>
      <w:proofErr w:type="spellStart"/>
      <w:r w:rsidRPr="00FF112C">
        <w:rPr>
          <w:b w:val="0"/>
          <w:i w:val="0"/>
        </w:rPr>
        <w:t>Austrumlatv</w:t>
      </w:r>
      <w:r>
        <w:rPr>
          <w:b w:val="0"/>
          <w:i w:val="0"/>
        </w:rPr>
        <w:t>ijas</w:t>
      </w:r>
      <w:proofErr w:type="spellEnd"/>
      <w:r>
        <w:rPr>
          <w:b w:val="0"/>
          <w:i w:val="0"/>
        </w:rPr>
        <w:t xml:space="preserve"> radošo pakalpojumu centrs” </w:t>
      </w:r>
      <w:r>
        <w:rPr>
          <w:b w:val="0"/>
          <w:bCs w:val="0"/>
          <w:i w:val="0"/>
          <w:iCs w:val="0"/>
        </w:rPr>
        <w:t>veic</w:t>
      </w:r>
      <w:r w:rsidRPr="00FF112C">
        <w:rPr>
          <w:b w:val="0"/>
          <w:bCs w:val="0"/>
          <w:i w:val="0"/>
          <w:iCs w:val="0"/>
        </w:rPr>
        <w:t xml:space="preserve"> piešķirto finanšu līdzekļu i</w:t>
      </w:r>
      <w:r>
        <w:rPr>
          <w:b w:val="0"/>
          <w:bCs w:val="0"/>
          <w:i w:val="0"/>
          <w:iCs w:val="0"/>
        </w:rPr>
        <w:t>zlietojuma pārbaudi un kontrolē</w:t>
      </w:r>
      <w:r w:rsidRPr="00FF112C">
        <w:rPr>
          <w:b w:val="0"/>
          <w:bCs w:val="0"/>
          <w:i w:val="0"/>
          <w:iCs w:val="0"/>
        </w:rPr>
        <w:t xml:space="preserve"> jauniešu nodarbinātības gaitu. </w:t>
      </w:r>
    </w:p>
    <w:p w:rsidR="002D4928" w:rsidRDefault="002D4928" w:rsidP="002D4928">
      <w:pPr>
        <w:pStyle w:val="BodyText2"/>
        <w:ind w:left="426" w:firstLine="294"/>
        <w:jc w:val="both"/>
        <w:rPr>
          <w:b w:val="0"/>
          <w:bCs w:val="0"/>
          <w:i w:val="0"/>
          <w:iCs w:val="0"/>
        </w:rPr>
      </w:pPr>
      <w:r>
        <w:rPr>
          <w:b w:val="0"/>
          <w:bCs w:val="0"/>
          <w:i w:val="0"/>
          <w:iCs w:val="0"/>
        </w:rPr>
        <w:t>6.4</w:t>
      </w:r>
      <w:r w:rsidRPr="00FF112C">
        <w:rPr>
          <w:b w:val="0"/>
          <w:bCs w:val="0"/>
          <w:i w:val="0"/>
          <w:iCs w:val="0"/>
        </w:rPr>
        <w:t xml:space="preserve">. </w:t>
      </w:r>
      <w:r>
        <w:rPr>
          <w:b w:val="0"/>
          <w:bCs w:val="0"/>
          <w:i w:val="0"/>
          <w:iCs w:val="0"/>
        </w:rPr>
        <w:t>Nodarbinātības pasākumu organizators</w:t>
      </w:r>
      <w:r w:rsidRPr="00FF112C">
        <w:rPr>
          <w:b w:val="0"/>
          <w:bCs w:val="0"/>
          <w:i w:val="0"/>
          <w:iCs w:val="0"/>
        </w:rPr>
        <w:t xml:space="preserve"> ir atbildīgs par pārskaitīto finanšu līdzekļu </w:t>
      </w:r>
      <w:r>
        <w:rPr>
          <w:b w:val="0"/>
          <w:bCs w:val="0"/>
          <w:i w:val="0"/>
          <w:iCs w:val="0"/>
        </w:rPr>
        <w:t xml:space="preserve">pareizu </w:t>
      </w:r>
      <w:r w:rsidRPr="00FF112C">
        <w:rPr>
          <w:b w:val="0"/>
          <w:bCs w:val="0"/>
          <w:i w:val="0"/>
          <w:iCs w:val="0"/>
        </w:rPr>
        <w:t>lietderīgu izmantošanu.</w:t>
      </w:r>
    </w:p>
    <w:p w:rsidR="002D4928" w:rsidRDefault="002D4928" w:rsidP="002D4928">
      <w:pPr>
        <w:pStyle w:val="BodyText2"/>
        <w:ind w:left="426" w:firstLine="294"/>
        <w:jc w:val="both"/>
        <w:rPr>
          <w:b w:val="0"/>
          <w:i w:val="0"/>
        </w:rPr>
      </w:pPr>
      <w:r>
        <w:rPr>
          <w:b w:val="0"/>
          <w:bCs w:val="0"/>
          <w:i w:val="0"/>
          <w:iCs w:val="0"/>
        </w:rPr>
        <w:t>6.5</w:t>
      </w:r>
      <w:r w:rsidRPr="00FF112C">
        <w:rPr>
          <w:b w:val="0"/>
          <w:bCs w:val="0"/>
          <w:i w:val="0"/>
          <w:iCs w:val="0"/>
        </w:rPr>
        <w:t xml:space="preserve">. Ja </w:t>
      </w:r>
      <w:r w:rsidRPr="00FF112C">
        <w:rPr>
          <w:b w:val="0"/>
          <w:i w:val="0"/>
        </w:rPr>
        <w:t>Rēzeknes pilsētas pašvaldības iestāde „</w:t>
      </w:r>
      <w:proofErr w:type="spellStart"/>
      <w:r w:rsidRPr="00FF112C">
        <w:rPr>
          <w:b w:val="0"/>
          <w:i w:val="0"/>
        </w:rPr>
        <w:t>Austrumlatvijas</w:t>
      </w:r>
      <w:proofErr w:type="spellEnd"/>
      <w:r w:rsidRPr="00FF112C">
        <w:rPr>
          <w:b w:val="0"/>
          <w:i w:val="0"/>
        </w:rPr>
        <w:t xml:space="preserve"> radošo pakalpojumu centrs” konstatē, ka </w:t>
      </w:r>
      <w:r>
        <w:rPr>
          <w:b w:val="0"/>
          <w:bCs w:val="0"/>
          <w:i w:val="0"/>
          <w:iCs w:val="0"/>
        </w:rPr>
        <w:t>nodarbinātības pasākumu organizators</w:t>
      </w:r>
      <w:r w:rsidRPr="00FF112C">
        <w:rPr>
          <w:b w:val="0"/>
          <w:bCs w:val="0"/>
          <w:i w:val="0"/>
          <w:iCs w:val="0"/>
        </w:rPr>
        <w:t xml:space="preserve"> </w:t>
      </w:r>
      <w:r w:rsidRPr="00FF112C">
        <w:rPr>
          <w:b w:val="0"/>
          <w:i w:val="0"/>
        </w:rPr>
        <w:t xml:space="preserve">finanšu līdzekļus neizmanto sadarbības līgumā paredzētajiem mērķiem vai nespēj veikt jauniešu karjeras un vasaras nodarbinātības programmas īstenošanu vai līguma nosacījumu izpildi, par to tiek sastādīts akts, saskaņā ar kuru </w:t>
      </w:r>
      <w:r>
        <w:rPr>
          <w:b w:val="0"/>
          <w:bCs w:val="0"/>
          <w:i w:val="0"/>
          <w:iCs w:val="0"/>
        </w:rPr>
        <w:t>nodarbinātības pasākumu organizators</w:t>
      </w:r>
      <w:r w:rsidRPr="00FF112C">
        <w:rPr>
          <w:b w:val="0"/>
          <w:bCs w:val="0"/>
          <w:i w:val="0"/>
          <w:iCs w:val="0"/>
        </w:rPr>
        <w:t xml:space="preserve"> </w:t>
      </w:r>
      <w:r w:rsidRPr="00FF112C">
        <w:rPr>
          <w:b w:val="0"/>
          <w:i w:val="0"/>
        </w:rPr>
        <w:t>pēc Rēzeknes pilsētas pašvaldības iestādes „</w:t>
      </w:r>
      <w:proofErr w:type="spellStart"/>
      <w:r w:rsidRPr="00FF112C">
        <w:rPr>
          <w:b w:val="0"/>
          <w:i w:val="0"/>
        </w:rPr>
        <w:t>Austrumlatvijas</w:t>
      </w:r>
      <w:proofErr w:type="spellEnd"/>
      <w:r w:rsidRPr="00FF112C">
        <w:rPr>
          <w:b w:val="0"/>
          <w:i w:val="0"/>
        </w:rPr>
        <w:t xml:space="preserve"> radošo pakalpojumu centrs” norādījuma novērš trūkumus par saviem līdzekļiem un īsteno programmu atbilstoši mērķiem vai 10 (desmit) darba dienu laikā no minēto pārkāpumu konstatēšanas dienas</w:t>
      </w:r>
      <w:r>
        <w:rPr>
          <w:b w:val="0"/>
          <w:i w:val="0"/>
        </w:rPr>
        <w:t xml:space="preserve"> atmaksā piešķirtos finanšu līgumus</w:t>
      </w:r>
      <w:r w:rsidRPr="00FF112C">
        <w:rPr>
          <w:b w:val="0"/>
          <w:i w:val="0"/>
        </w:rPr>
        <w:t xml:space="preserve"> Rēzeknes pilsētas pašvaldības iestāde</w:t>
      </w:r>
      <w:r>
        <w:rPr>
          <w:b w:val="0"/>
          <w:i w:val="0"/>
        </w:rPr>
        <w:t>i</w:t>
      </w:r>
      <w:r w:rsidRPr="00FF112C">
        <w:rPr>
          <w:b w:val="0"/>
          <w:i w:val="0"/>
        </w:rPr>
        <w:t xml:space="preserve"> „</w:t>
      </w:r>
      <w:proofErr w:type="spellStart"/>
      <w:r w:rsidRPr="00FF112C">
        <w:rPr>
          <w:b w:val="0"/>
          <w:i w:val="0"/>
        </w:rPr>
        <w:t>Austrumlatv</w:t>
      </w:r>
      <w:r>
        <w:rPr>
          <w:b w:val="0"/>
          <w:i w:val="0"/>
        </w:rPr>
        <w:t>ijas</w:t>
      </w:r>
      <w:proofErr w:type="spellEnd"/>
      <w:r>
        <w:rPr>
          <w:b w:val="0"/>
          <w:i w:val="0"/>
        </w:rPr>
        <w:t xml:space="preserve"> radošo pakalpojumu centrs” </w:t>
      </w:r>
      <w:r w:rsidRPr="00FF112C">
        <w:rPr>
          <w:b w:val="0"/>
          <w:i w:val="0"/>
        </w:rPr>
        <w:t>pilnā apmērā.</w:t>
      </w:r>
    </w:p>
    <w:p w:rsidR="002D4928" w:rsidRDefault="002D4928" w:rsidP="002D4928">
      <w:pPr>
        <w:pStyle w:val="BodyText2"/>
        <w:ind w:left="426" w:firstLine="294"/>
        <w:jc w:val="both"/>
        <w:rPr>
          <w:b w:val="0"/>
          <w:bCs w:val="0"/>
          <w:i w:val="0"/>
          <w:iCs w:val="0"/>
        </w:rPr>
      </w:pPr>
      <w:r>
        <w:rPr>
          <w:b w:val="0"/>
          <w:bCs w:val="0"/>
          <w:i w:val="0"/>
          <w:iCs w:val="0"/>
        </w:rPr>
        <w:t>6.6</w:t>
      </w:r>
      <w:r w:rsidRPr="00FF112C">
        <w:rPr>
          <w:b w:val="0"/>
          <w:bCs w:val="0"/>
          <w:i w:val="0"/>
          <w:iCs w:val="0"/>
        </w:rPr>
        <w:t xml:space="preserve">. Persona, kuras projekta pieteikums ar konkursa komisijas lēmumu tika atbalstīts, 15 darba dienu laikā pēc </w:t>
      </w:r>
      <w:r w:rsidRPr="00FF112C">
        <w:rPr>
          <w:b w:val="0"/>
          <w:i w:val="0"/>
        </w:rPr>
        <w:t>jauniešu karjeras un vasaras nodarbinātības projekta noslēguma iesniedz Rēzeknes pilsētas pašvaldības iestādē „</w:t>
      </w:r>
      <w:proofErr w:type="spellStart"/>
      <w:r w:rsidRPr="00FF112C">
        <w:rPr>
          <w:b w:val="0"/>
          <w:i w:val="0"/>
        </w:rPr>
        <w:t>Austrumlatvijas</w:t>
      </w:r>
      <w:proofErr w:type="spellEnd"/>
      <w:r w:rsidRPr="00FF112C">
        <w:rPr>
          <w:b w:val="0"/>
          <w:i w:val="0"/>
        </w:rPr>
        <w:t xml:space="preserve"> radošo pakalpojumu centrs”</w:t>
      </w:r>
      <w:r w:rsidRPr="00FF112C">
        <w:rPr>
          <w:b w:val="0"/>
          <w:bCs w:val="0"/>
          <w:i w:val="0"/>
          <w:iCs w:val="0"/>
        </w:rPr>
        <w:t xml:space="preserve"> </w:t>
      </w:r>
      <w:r>
        <w:rPr>
          <w:b w:val="0"/>
          <w:bCs w:val="0"/>
          <w:i w:val="0"/>
          <w:iCs w:val="0"/>
        </w:rPr>
        <w:t>(Jaunatnes lietu speciālistam, 2.8.kab.) satura analīzi un atskaiti (3</w:t>
      </w:r>
      <w:r w:rsidRPr="00FF112C">
        <w:rPr>
          <w:b w:val="0"/>
          <w:bCs w:val="0"/>
          <w:i w:val="0"/>
          <w:iCs w:val="0"/>
        </w:rPr>
        <w:t>.pielikums).</w:t>
      </w:r>
    </w:p>
    <w:p w:rsidR="0047226A" w:rsidRDefault="0047226A" w:rsidP="0047226A">
      <w:pPr>
        <w:jc w:val="both"/>
        <w:rPr>
          <w:sz w:val="22"/>
        </w:rPr>
      </w:pPr>
      <w:r>
        <w:rPr>
          <w:bCs/>
          <w:iCs/>
          <w:sz w:val="22"/>
        </w:rPr>
        <w:lastRenderedPageBreak/>
        <w:tab/>
      </w:r>
      <w:r w:rsidRPr="00E10217">
        <w:rPr>
          <w:bCs/>
          <w:iCs/>
          <w:sz w:val="22"/>
        </w:rPr>
        <w:t xml:space="preserve">6.7. Projekta īstenotājam ir pienākums piedalīties ikgadēja </w:t>
      </w:r>
      <w:r w:rsidRPr="00E10217">
        <w:rPr>
          <w:sz w:val="22"/>
        </w:rPr>
        <w:t xml:space="preserve">Rēzeknes pilsētas pašvaldības iestādes </w:t>
      </w:r>
    </w:p>
    <w:p w:rsidR="0047226A" w:rsidRPr="00E10217" w:rsidRDefault="0047226A" w:rsidP="0047226A">
      <w:pPr>
        <w:jc w:val="both"/>
        <w:rPr>
          <w:bCs/>
          <w:iCs/>
          <w:sz w:val="22"/>
        </w:rPr>
      </w:pPr>
      <w:r>
        <w:rPr>
          <w:sz w:val="22"/>
        </w:rPr>
        <w:t xml:space="preserve">        </w:t>
      </w:r>
      <w:r w:rsidRPr="00E10217">
        <w:rPr>
          <w:sz w:val="22"/>
        </w:rPr>
        <w:t>„</w:t>
      </w:r>
      <w:proofErr w:type="spellStart"/>
      <w:r w:rsidRPr="00E10217">
        <w:rPr>
          <w:sz w:val="22"/>
        </w:rPr>
        <w:t>Austrumlatvijas</w:t>
      </w:r>
      <w:proofErr w:type="spellEnd"/>
      <w:r w:rsidRPr="00E10217">
        <w:rPr>
          <w:sz w:val="22"/>
        </w:rPr>
        <w:t xml:space="preserve"> radošo pakalpojumu centrs” rīkotajā pasākumā </w:t>
      </w:r>
      <w:r>
        <w:rPr>
          <w:sz w:val="22"/>
        </w:rPr>
        <w:t>„Tēja ar darba devējiem”.</w:t>
      </w:r>
    </w:p>
    <w:p w:rsidR="00447091" w:rsidRDefault="00447091" w:rsidP="00447091">
      <w:pPr>
        <w:ind w:left="360"/>
        <w:jc w:val="center"/>
        <w:rPr>
          <w:bCs/>
          <w:i/>
        </w:rPr>
      </w:pPr>
      <w:r w:rsidRPr="00DE5172">
        <w:rPr>
          <w:bCs/>
          <w:i/>
        </w:rPr>
        <w:t>(ar grozījumiem, kas izdarīti 27.02.2015.)</w:t>
      </w:r>
    </w:p>
    <w:p w:rsidR="00942A63" w:rsidRDefault="00942A63" w:rsidP="00447091">
      <w:pPr>
        <w:ind w:left="360"/>
        <w:jc w:val="center"/>
        <w:rPr>
          <w:bCs/>
          <w:i/>
        </w:rPr>
      </w:pPr>
    </w:p>
    <w:p w:rsidR="00942A63" w:rsidRPr="00FF112C" w:rsidRDefault="00942A63" w:rsidP="00447091">
      <w:pPr>
        <w:ind w:left="360"/>
        <w:jc w:val="center"/>
        <w:rPr>
          <w:b/>
          <w:bCs/>
        </w:rPr>
      </w:pPr>
    </w:p>
    <w:p w:rsidR="0047226A" w:rsidRPr="00E10217" w:rsidRDefault="0047226A" w:rsidP="0047226A">
      <w:pPr>
        <w:pStyle w:val="ListParagraph"/>
        <w:tabs>
          <w:tab w:val="left" w:pos="0"/>
        </w:tabs>
        <w:ind w:left="540"/>
        <w:jc w:val="both"/>
        <w:rPr>
          <w:i/>
          <w:sz w:val="22"/>
        </w:rPr>
      </w:pPr>
    </w:p>
    <w:p w:rsidR="004C5084" w:rsidRPr="00FF112C" w:rsidRDefault="004C5084" w:rsidP="004C5084">
      <w:pPr>
        <w:pStyle w:val="BodyText2"/>
        <w:tabs>
          <w:tab w:val="left" w:pos="8055"/>
        </w:tabs>
        <w:ind w:left="426"/>
        <w:jc w:val="both"/>
        <w:rPr>
          <w:b w:val="0"/>
          <w:bCs w:val="0"/>
          <w:i w:val="0"/>
          <w:iCs w:val="0"/>
        </w:rPr>
      </w:pPr>
      <w:r>
        <w:rPr>
          <w:b w:val="0"/>
          <w:bCs w:val="0"/>
          <w:i w:val="0"/>
          <w:iCs w:val="0"/>
        </w:rPr>
        <w:t xml:space="preserve">Domes priekšsēdētājs                                                                                        Aleksandrs </w:t>
      </w:r>
      <w:proofErr w:type="spellStart"/>
      <w:r>
        <w:rPr>
          <w:b w:val="0"/>
          <w:bCs w:val="0"/>
          <w:i w:val="0"/>
          <w:iCs w:val="0"/>
        </w:rPr>
        <w:t>Bartaševičs</w:t>
      </w:r>
      <w:proofErr w:type="spellEnd"/>
    </w:p>
    <w:p w:rsidR="002D4928" w:rsidRPr="00B76389" w:rsidRDefault="004C5084" w:rsidP="00B76389">
      <w:r w:rsidRPr="00FF112C">
        <w:br w:type="page"/>
      </w:r>
    </w:p>
    <w:p w:rsidR="001032FA" w:rsidRPr="001032FA" w:rsidRDefault="001032FA" w:rsidP="001032FA">
      <w:pPr>
        <w:ind w:left="720"/>
        <w:jc w:val="right"/>
        <w:rPr>
          <w:b/>
        </w:rPr>
      </w:pPr>
      <w:r w:rsidRPr="001032FA">
        <w:rPr>
          <w:b/>
        </w:rPr>
        <w:lastRenderedPageBreak/>
        <w:t>1.pielikums</w:t>
      </w:r>
    </w:p>
    <w:p w:rsidR="00D07AC4" w:rsidRPr="006D1979" w:rsidRDefault="00D07AC4" w:rsidP="00D07AC4">
      <w:pPr>
        <w:jc w:val="right"/>
        <w:rPr>
          <w:sz w:val="22"/>
          <w:szCs w:val="22"/>
        </w:rPr>
      </w:pPr>
      <w:r w:rsidRPr="006D1979">
        <w:rPr>
          <w:sz w:val="22"/>
          <w:szCs w:val="22"/>
        </w:rPr>
        <w:t>Jauniešu karjeras un vasaras nodarbinātības līdzfinansējuma piešķiršanas nolikumam</w:t>
      </w:r>
    </w:p>
    <w:p w:rsidR="001032FA" w:rsidRPr="00F3209C" w:rsidRDefault="001032FA" w:rsidP="001032FA">
      <w:pPr>
        <w:jc w:val="right"/>
        <w:rPr>
          <w:i/>
        </w:rPr>
      </w:pPr>
    </w:p>
    <w:p w:rsidR="001032FA" w:rsidRDefault="001032FA" w:rsidP="001032FA">
      <w:pPr>
        <w:jc w:val="center"/>
        <w:rPr>
          <w:b/>
          <w:sz w:val="28"/>
          <w:szCs w:val="28"/>
        </w:rPr>
      </w:pPr>
      <w:r w:rsidRPr="00414F5D">
        <w:rPr>
          <w:b/>
          <w:sz w:val="28"/>
          <w:szCs w:val="28"/>
        </w:rPr>
        <w:t>Jauniešu karjeras un vasaras nodarbinātības projektu pieteikuma veidlapa</w:t>
      </w:r>
    </w:p>
    <w:p w:rsidR="00C26A4E" w:rsidRPr="00C26A4E" w:rsidRDefault="00C26A4E" w:rsidP="00C26A4E">
      <w:pPr>
        <w:ind w:left="360"/>
        <w:jc w:val="center"/>
        <w:rPr>
          <w:b/>
          <w:bCs/>
        </w:rPr>
      </w:pPr>
      <w:r w:rsidRPr="00DE5172">
        <w:rPr>
          <w:bCs/>
          <w:i/>
        </w:rPr>
        <w:t>(ar grozījumiem, kas izdarīti 27.02.2015.)</w:t>
      </w:r>
    </w:p>
    <w:p w:rsidR="001032FA" w:rsidRPr="00414F5D" w:rsidRDefault="001032FA" w:rsidP="001032FA">
      <w:pPr>
        <w:jc w:val="center"/>
        <w:rPr>
          <w:b/>
          <w:sz w:val="28"/>
          <w:szCs w:val="28"/>
        </w:rPr>
      </w:pPr>
    </w:p>
    <w:p w:rsidR="001032FA" w:rsidRPr="00414F5D" w:rsidRDefault="001032FA" w:rsidP="001032FA">
      <w:pPr>
        <w:numPr>
          <w:ilvl w:val="0"/>
          <w:numId w:val="9"/>
        </w:numPr>
        <w:rPr>
          <w:bCs/>
        </w:rPr>
      </w:pPr>
      <w:r w:rsidRPr="00414F5D">
        <w:rPr>
          <w:b/>
        </w:rPr>
        <w:t xml:space="preserve">Ziņas par skolēnu </w:t>
      </w:r>
      <w:r w:rsidRPr="00414F5D">
        <w:rPr>
          <w:bCs/>
        </w:rPr>
        <w:t>(</w:t>
      </w:r>
      <w:r w:rsidRPr="00414F5D">
        <w:rPr>
          <w:bCs/>
          <w:iCs/>
        </w:rPr>
        <w:t>aizpilda skolēns</w:t>
      </w:r>
      <w:r w:rsidRPr="00414F5D">
        <w:rPr>
          <w:bCs/>
        </w:rPr>
        <w:t>)</w:t>
      </w:r>
    </w:p>
    <w:p w:rsidR="001032FA" w:rsidRPr="00414F5D" w:rsidRDefault="001032FA" w:rsidP="001032FA">
      <w:pPr>
        <w:ind w:right="99"/>
        <w:jc w:val="both"/>
        <w:outlineLvl w:val="0"/>
      </w:pPr>
      <w:r w:rsidRPr="00414F5D">
        <w:t>Vārds, uzvārds_______________________________________________________</w:t>
      </w:r>
    </w:p>
    <w:p w:rsidR="001032FA" w:rsidRPr="00414F5D" w:rsidRDefault="001032FA" w:rsidP="001032FA">
      <w:pPr>
        <w:ind w:right="99"/>
        <w:jc w:val="both"/>
      </w:pPr>
      <w:r w:rsidRPr="00414F5D">
        <w:t>Personas kods________________________________________________________</w:t>
      </w:r>
    </w:p>
    <w:p w:rsidR="001032FA" w:rsidRPr="00414F5D" w:rsidRDefault="001032FA" w:rsidP="001032FA">
      <w:pPr>
        <w:ind w:right="99"/>
        <w:jc w:val="both"/>
      </w:pPr>
      <w:r w:rsidRPr="00414F5D">
        <w:t>Pilns gadu skaits _____________________________________________________</w:t>
      </w:r>
    </w:p>
    <w:p w:rsidR="001032FA" w:rsidRPr="00414F5D" w:rsidRDefault="001032FA" w:rsidP="001032FA">
      <w:pPr>
        <w:ind w:right="99"/>
        <w:outlineLvl w:val="0"/>
      </w:pPr>
      <w:r w:rsidRPr="00414F5D">
        <w:t>Deklarētā dzīvesvietas adrese___________________________________________</w:t>
      </w:r>
    </w:p>
    <w:p w:rsidR="001032FA" w:rsidRPr="00414F5D" w:rsidRDefault="001032FA" w:rsidP="001032FA">
      <w:pPr>
        <w:ind w:right="99"/>
      </w:pPr>
      <w:r w:rsidRPr="00414F5D">
        <w:t>Faktiskā dzīvesvietas adrese___________________________________________</w:t>
      </w:r>
    </w:p>
    <w:p w:rsidR="001032FA" w:rsidRPr="00414F5D" w:rsidRDefault="001032FA" w:rsidP="001032FA">
      <w:pPr>
        <w:ind w:right="99"/>
        <w:jc w:val="both"/>
      </w:pPr>
      <w:r w:rsidRPr="00414F5D">
        <w:t>Tālrunis__________________   e-pasts__________________________</w:t>
      </w:r>
    </w:p>
    <w:p w:rsidR="001032FA" w:rsidRPr="00414F5D" w:rsidRDefault="001032FA" w:rsidP="001032FA">
      <w:pPr>
        <w:ind w:right="99"/>
        <w:jc w:val="both"/>
        <w:outlineLvl w:val="0"/>
      </w:pPr>
      <w:r w:rsidRPr="00414F5D">
        <w:t>Mācību iestāde ______________________________skola________ klase</w:t>
      </w:r>
    </w:p>
    <w:p w:rsidR="001032FA" w:rsidRPr="00414F5D" w:rsidRDefault="001032FA" w:rsidP="001032FA">
      <w:pPr>
        <w:ind w:right="99"/>
        <w:jc w:val="both"/>
      </w:pPr>
      <w:r w:rsidRPr="00414F5D">
        <w:t xml:space="preserve">Vēlos strādāt vasaras brīvlaikā laika posmā: </w:t>
      </w:r>
    </w:p>
    <w:p w:rsidR="001032FA" w:rsidRPr="00414F5D" w:rsidRDefault="001032FA" w:rsidP="001032FA">
      <w:pPr>
        <w:ind w:left="360" w:right="99"/>
        <w:jc w:val="both"/>
      </w:pPr>
      <w:r w:rsidRPr="00414F5D">
        <w:t xml:space="preserve">                     no __________ līdz ___________</w:t>
      </w:r>
    </w:p>
    <w:p w:rsidR="001032FA" w:rsidRPr="00414F5D" w:rsidRDefault="001032FA" w:rsidP="001032FA">
      <w:pPr>
        <w:ind w:right="99"/>
        <w:outlineLvl w:val="0"/>
      </w:pPr>
      <w:r w:rsidRPr="00414F5D">
        <w:t>Iepriekšējās darba iemaņas_____________________________________________</w:t>
      </w:r>
    </w:p>
    <w:p w:rsidR="001032FA" w:rsidRPr="00414F5D" w:rsidRDefault="001032FA" w:rsidP="001032FA">
      <w:pPr>
        <w:ind w:right="99"/>
      </w:pPr>
      <w:r w:rsidRPr="00414F5D">
        <w:t>(kur strādāts iepriekš)</w:t>
      </w:r>
    </w:p>
    <w:p w:rsidR="001032FA" w:rsidRPr="00414F5D" w:rsidRDefault="001032FA" w:rsidP="001032FA">
      <w:pPr>
        <w:ind w:right="99"/>
        <w:jc w:val="both"/>
      </w:pPr>
    </w:p>
    <w:p w:rsidR="001032FA" w:rsidRPr="00414F5D" w:rsidRDefault="001032FA" w:rsidP="001032FA">
      <w:pPr>
        <w:ind w:right="99"/>
        <w:jc w:val="both"/>
      </w:pPr>
      <w:r w:rsidRPr="00414F5D">
        <w:t>Paraksts___________________      Datums___________________</w:t>
      </w:r>
    </w:p>
    <w:p w:rsidR="001032FA" w:rsidRPr="00414F5D" w:rsidRDefault="001032FA" w:rsidP="001032FA">
      <w:pPr>
        <w:ind w:right="99"/>
        <w:jc w:val="both"/>
        <w:rPr>
          <w:b/>
        </w:rPr>
      </w:pPr>
    </w:p>
    <w:p w:rsidR="001032FA" w:rsidRPr="00414F5D" w:rsidRDefault="001032FA" w:rsidP="001032FA">
      <w:pPr>
        <w:ind w:right="99"/>
        <w:jc w:val="both"/>
        <w:rPr>
          <w:b/>
        </w:rPr>
      </w:pPr>
      <w:r w:rsidRPr="00414F5D">
        <w:rPr>
          <w:b/>
        </w:rPr>
        <w:t xml:space="preserve">2. Situācija ģimenē </w:t>
      </w:r>
      <w:r w:rsidRPr="00414F5D">
        <w:t>(aizpilda skolēna vecāki/aizbildnis)</w:t>
      </w:r>
    </w:p>
    <w:p w:rsidR="001032FA" w:rsidRPr="00414F5D" w:rsidRDefault="001032FA" w:rsidP="001032FA">
      <w:pPr>
        <w:numPr>
          <w:ilvl w:val="0"/>
          <w:numId w:val="8"/>
        </w:numPr>
        <w:ind w:right="99" w:hanging="720"/>
        <w:jc w:val="both"/>
      </w:pPr>
      <w:r w:rsidRPr="00414F5D">
        <w:t xml:space="preserve">bērns bārenis </w:t>
      </w:r>
    </w:p>
    <w:p w:rsidR="001032FA" w:rsidRPr="00414F5D" w:rsidRDefault="001032FA" w:rsidP="001032FA">
      <w:pPr>
        <w:numPr>
          <w:ilvl w:val="0"/>
          <w:numId w:val="8"/>
        </w:numPr>
        <w:ind w:right="99" w:hanging="720"/>
        <w:jc w:val="both"/>
      </w:pPr>
      <w:r w:rsidRPr="00414F5D">
        <w:t xml:space="preserve">aizbildniecībā esošs bērns </w:t>
      </w:r>
    </w:p>
    <w:p w:rsidR="001032FA" w:rsidRPr="00414F5D" w:rsidRDefault="001032FA" w:rsidP="001032FA">
      <w:pPr>
        <w:numPr>
          <w:ilvl w:val="0"/>
          <w:numId w:val="8"/>
        </w:numPr>
        <w:ind w:right="99" w:hanging="720"/>
        <w:jc w:val="both"/>
      </w:pPr>
      <w:proofErr w:type="spellStart"/>
      <w:r w:rsidRPr="00414F5D">
        <w:t>daudzbērnu</w:t>
      </w:r>
      <w:proofErr w:type="spellEnd"/>
      <w:r w:rsidRPr="00414F5D">
        <w:t xml:space="preserve"> ģimene </w:t>
      </w:r>
    </w:p>
    <w:p w:rsidR="001032FA" w:rsidRPr="00414F5D" w:rsidRDefault="001032FA" w:rsidP="001032FA">
      <w:pPr>
        <w:numPr>
          <w:ilvl w:val="0"/>
          <w:numId w:val="8"/>
        </w:numPr>
        <w:ind w:right="99" w:hanging="720"/>
        <w:jc w:val="both"/>
      </w:pPr>
      <w:r w:rsidRPr="00414F5D">
        <w:t xml:space="preserve">abi vecāki bezdarbnieki </w:t>
      </w:r>
    </w:p>
    <w:p w:rsidR="001032FA" w:rsidRPr="00414F5D" w:rsidRDefault="001032FA" w:rsidP="001032FA">
      <w:pPr>
        <w:numPr>
          <w:ilvl w:val="0"/>
          <w:numId w:val="8"/>
        </w:numPr>
        <w:ind w:right="99" w:hanging="720"/>
        <w:jc w:val="both"/>
      </w:pPr>
      <w:r w:rsidRPr="00414F5D">
        <w:t xml:space="preserve">viens no vecākiem bezdarbnieks </w:t>
      </w:r>
    </w:p>
    <w:p w:rsidR="001032FA" w:rsidRPr="00414F5D" w:rsidRDefault="001032FA" w:rsidP="001032FA">
      <w:pPr>
        <w:numPr>
          <w:ilvl w:val="0"/>
          <w:numId w:val="8"/>
        </w:numPr>
        <w:ind w:right="99" w:hanging="720"/>
        <w:jc w:val="both"/>
      </w:pPr>
      <w:r w:rsidRPr="00414F5D">
        <w:t xml:space="preserve">trūcīgas ģimenes statuss </w:t>
      </w:r>
    </w:p>
    <w:p w:rsidR="001032FA" w:rsidRPr="00414F5D" w:rsidRDefault="001032FA" w:rsidP="001032FA">
      <w:pPr>
        <w:numPr>
          <w:ilvl w:val="0"/>
          <w:numId w:val="8"/>
        </w:numPr>
        <w:ind w:right="99" w:hanging="720"/>
        <w:jc w:val="both"/>
      </w:pPr>
      <w:proofErr w:type="spellStart"/>
      <w:r w:rsidRPr="00414F5D">
        <w:t>ģimenē_______nepilngadīgi</w:t>
      </w:r>
      <w:proofErr w:type="spellEnd"/>
      <w:r w:rsidRPr="00414F5D">
        <w:t xml:space="preserve"> bērni</w:t>
      </w:r>
    </w:p>
    <w:p w:rsidR="001032FA" w:rsidRPr="00414F5D" w:rsidRDefault="001032FA" w:rsidP="001032FA">
      <w:pPr>
        <w:numPr>
          <w:ilvl w:val="0"/>
          <w:numId w:val="8"/>
        </w:numPr>
        <w:ind w:right="99" w:hanging="720"/>
        <w:jc w:val="both"/>
      </w:pPr>
      <w:r w:rsidRPr="00414F5D">
        <w:t>citas piezīmes__________________________________</w:t>
      </w:r>
    </w:p>
    <w:p w:rsidR="001032FA" w:rsidRPr="00414F5D" w:rsidRDefault="001032FA" w:rsidP="001032FA">
      <w:pPr>
        <w:ind w:left="720" w:right="99"/>
        <w:jc w:val="both"/>
      </w:pPr>
    </w:p>
    <w:p w:rsidR="001032FA" w:rsidRPr="00414F5D" w:rsidRDefault="001032FA" w:rsidP="001032FA">
      <w:pPr>
        <w:rPr>
          <w:bCs/>
          <w:lang w:val="en-US"/>
        </w:rPr>
      </w:pPr>
      <w:r w:rsidRPr="00414F5D">
        <w:rPr>
          <w:b/>
          <w:lang w:val="en-US"/>
        </w:rPr>
        <w:t xml:space="preserve">3. </w:t>
      </w:r>
      <w:proofErr w:type="spellStart"/>
      <w:r w:rsidRPr="00414F5D">
        <w:rPr>
          <w:b/>
          <w:lang w:val="en-US"/>
        </w:rPr>
        <w:t>Vecāku</w:t>
      </w:r>
      <w:proofErr w:type="spellEnd"/>
      <w:r w:rsidRPr="00414F5D">
        <w:rPr>
          <w:b/>
          <w:lang w:val="en-US"/>
        </w:rPr>
        <w:t xml:space="preserve"> </w:t>
      </w:r>
      <w:proofErr w:type="spellStart"/>
      <w:r w:rsidRPr="00414F5D">
        <w:rPr>
          <w:b/>
          <w:lang w:val="en-US"/>
        </w:rPr>
        <w:t>piekrišana</w:t>
      </w:r>
      <w:proofErr w:type="spellEnd"/>
      <w:r w:rsidRPr="00414F5D">
        <w:rPr>
          <w:b/>
          <w:lang w:val="en-US"/>
        </w:rPr>
        <w:t xml:space="preserve"> </w:t>
      </w:r>
      <w:r w:rsidRPr="00414F5D">
        <w:rPr>
          <w:bCs/>
          <w:lang w:val="en-US"/>
        </w:rPr>
        <w:t>(</w:t>
      </w:r>
      <w:proofErr w:type="spellStart"/>
      <w:r w:rsidRPr="00414F5D">
        <w:rPr>
          <w:bCs/>
          <w:iCs/>
          <w:lang w:val="en-US"/>
        </w:rPr>
        <w:t>aizpilda</w:t>
      </w:r>
      <w:proofErr w:type="spellEnd"/>
      <w:r w:rsidRPr="00414F5D">
        <w:rPr>
          <w:bCs/>
          <w:iCs/>
          <w:lang w:val="en-US"/>
        </w:rPr>
        <w:t xml:space="preserve"> </w:t>
      </w:r>
      <w:proofErr w:type="spellStart"/>
      <w:r w:rsidRPr="00414F5D">
        <w:rPr>
          <w:bCs/>
          <w:iCs/>
          <w:lang w:val="en-US"/>
        </w:rPr>
        <w:t>viens</w:t>
      </w:r>
      <w:proofErr w:type="spellEnd"/>
      <w:r w:rsidRPr="00414F5D">
        <w:rPr>
          <w:bCs/>
          <w:iCs/>
          <w:lang w:val="en-US"/>
        </w:rPr>
        <w:t xml:space="preserve"> no </w:t>
      </w:r>
      <w:proofErr w:type="spellStart"/>
      <w:r w:rsidRPr="00414F5D">
        <w:rPr>
          <w:bCs/>
          <w:iCs/>
          <w:lang w:val="en-US"/>
        </w:rPr>
        <w:t>skolēna</w:t>
      </w:r>
      <w:proofErr w:type="spellEnd"/>
      <w:r w:rsidRPr="00414F5D">
        <w:rPr>
          <w:bCs/>
          <w:iCs/>
          <w:lang w:val="en-US"/>
        </w:rPr>
        <w:t xml:space="preserve"> </w:t>
      </w:r>
      <w:proofErr w:type="spellStart"/>
      <w:r w:rsidRPr="00414F5D">
        <w:rPr>
          <w:bCs/>
          <w:iCs/>
          <w:lang w:val="en-US"/>
        </w:rPr>
        <w:t>vecākiem</w:t>
      </w:r>
      <w:proofErr w:type="spellEnd"/>
      <w:r w:rsidRPr="00414F5D">
        <w:rPr>
          <w:bCs/>
          <w:iCs/>
          <w:lang w:val="en-US"/>
        </w:rPr>
        <w:t>/</w:t>
      </w:r>
      <w:proofErr w:type="spellStart"/>
      <w:r w:rsidRPr="00414F5D">
        <w:rPr>
          <w:bCs/>
          <w:iCs/>
          <w:lang w:val="en-US"/>
        </w:rPr>
        <w:t>aizbildņiem</w:t>
      </w:r>
      <w:proofErr w:type="spellEnd"/>
      <w:r w:rsidRPr="00414F5D">
        <w:rPr>
          <w:bCs/>
          <w:lang w:val="en-US"/>
        </w:rPr>
        <w:t>)</w:t>
      </w:r>
    </w:p>
    <w:p w:rsidR="001032FA" w:rsidRPr="00414F5D" w:rsidRDefault="001032FA" w:rsidP="001032FA">
      <w:pPr>
        <w:rPr>
          <w:lang w:val="en-US"/>
        </w:rPr>
      </w:pPr>
      <w:proofErr w:type="spellStart"/>
      <w:r w:rsidRPr="00414F5D">
        <w:rPr>
          <w:lang w:val="en-US"/>
        </w:rPr>
        <w:t>Es</w:t>
      </w:r>
      <w:proofErr w:type="spellEnd"/>
      <w:r w:rsidRPr="00414F5D">
        <w:rPr>
          <w:lang w:val="en-US"/>
        </w:rPr>
        <w:t xml:space="preserve"> ______________________________ </w:t>
      </w:r>
      <w:proofErr w:type="spellStart"/>
      <w:r w:rsidRPr="00414F5D">
        <w:rPr>
          <w:lang w:val="en-US"/>
        </w:rPr>
        <w:t>māte</w:t>
      </w:r>
      <w:proofErr w:type="spellEnd"/>
      <w:r w:rsidRPr="00414F5D">
        <w:rPr>
          <w:lang w:val="en-US"/>
        </w:rPr>
        <w:t xml:space="preserve">/ </w:t>
      </w:r>
      <w:proofErr w:type="spellStart"/>
      <w:r w:rsidRPr="00414F5D">
        <w:rPr>
          <w:lang w:val="en-US"/>
        </w:rPr>
        <w:t>tēvs</w:t>
      </w:r>
      <w:proofErr w:type="spellEnd"/>
      <w:r w:rsidRPr="00414F5D">
        <w:rPr>
          <w:lang w:val="en-US"/>
        </w:rPr>
        <w:t>/</w:t>
      </w:r>
      <w:proofErr w:type="spellStart"/>
      <w:r w:rsidRPr="00414F5D">
        <w:rPr>
          <w:lang w:val="en-US"/>
        </w:rPr>
        <w:t>aizbildnis</w:t>
      </w:r>
      <w:proofErr w:type="spellEnd"/>
      <w:r w:rsidRPr="00414F5D">
        <w:rPr>
          <w:lang w:val="en-US"/>
        </w:rPr>
        <w:t xml:space="preserve">, </w:t>
      </w:r>
    </w:p>
    <w:p w:rsidR="001032FA" w:rsidRPr="00414F5D" w:rsidRDefault="001032FA" w:rsidP="001032FA">
      <w:pPr>
        <w:rPr>
          <w:lang w:val="en-US"/>
        </w:rPr>
      </w:pPr>
      <w:r w:rsidRPr="00414F5D">
        <w:rPr>
          <w:lang w:val="en-US"/>
        </w:rPr>
        <w:t xml:space="preserve">            (</w:t>
      </w:r>
      <w:proofErr w:type="spellStart"/>
      <w:proofErr w:type="gramStart"/>
      <w:r w:rsidRPr="00414F5D">
        <w:rPr>
          <w:lang w:val="en-US"/>
        </w:rPr>
        <w:t>bērna</w:t>
      </w:r>
      <w:proofErr w:type="spellEnd"/>
      <w:proofErr w:type="gramEnd"/>
      <w:r w:rsidRPr="00414F5D">
        <w:rPr>
          <w:lang w:val="en-US"/>
        </w:rPr>
        <w:t xml:space="preserve"> </w:t>
      </w:r>
      <w:proofErr w:type="spellStart"/>
      <w:r w:rsidRPr="00414F5D">
        <w:rPr>
          <w:lang w:val="en-US"/>
        </w:rPr>
        <w:t>vārds</w:t>
      </w:r>
      <w:proofErr w:type="spellEnd"/>
      <w:r w:rsidRPr="00414F5D">
        <w:rPr>
          <w:lang w:val="en-US"/>
        </w:rPr>
        <w:t xml:space="preserve">, </w:t>
      </w:r>
      <w:proofErr w:type="spellStart"/>
      <w:r w:rsidRPr="00414F5D">
        <w:rPr>
          <w:lang w:val="en-US"/>
        </w:rPr>
        <w:t>uzvārds</w:t>
      </w:r>
      <w:proofErr w:type="spellEnd"/>
      <w:r w:rsidRPr="00414F5D">
        <w:rPr>
          <w:lang w:val="en-US"/>
        </w:rPr>
        <w:t>)</w:t>
      </w:r>
    </w:p>
    <w:p w:rsidR="001032FA" w:rsidRPr="00414F5D" w:rsidRDefault="001032FA" w:rsidP="001032FA">
      <w:pPr>
        <w:rPr>
          <w:lang w:val="en-US"/>
        </w:rPr>
      </w:pPr>
      <w:r w:rsidRPr="00414F5D">
        <w:rPr>
          <w:lang w:val="en-US"/>
        </w:rPr>
        <w:t xml:space="preserve">____________________________________________________, </w:t>
      </w:r>
      <w:r w:rsidRPr="00414F5D">
        <w:rPr>
          <w:lang w:val="en-US"/>
        </w:rPr>
        <w:tab/>
      </w:r>
      <w:r w:rsidRPr="00414F5D">
        <w:rPr>
          <w:lang w:val="en-US"/>
        </w:rPr>
        <w:tab/>
      </w:r>
      <w:r w:rsidRPr="00414F5D">
        <w:rPr>
          <w:lang w:val="en-US"/>
        </w:rPr>
        <w:tab/>
      </w:r>
      <w:r w:rsidRPr="00414F5D">
        <w:rPr>
          <w:lang w:val="en-US"/>
        </w:rPr>
        <w:tab/>
      </w:r>
    </w:p>
    <w:p w:rsidR="001032FA" w:rsidRPr="00414F5D" w:rsidRDefault="001032FA" w:rsidP="001032FA">
      <w:pPr>
        <w:rPr>
          <w:lang w:val="en-US"/>
        </w:rPr>
      </w:pPr>
      <w:r w:rsidRPr="00414F5D">
        <w:rPr>
          <w:lang w:val="en-US"/>
        </w:rPr>
        <w:t>(</w:t>
      </w:r>
      <w:proofErr w:type="spellStart"/>
      <w:proofErr w:type="gramStart"/>
      <w:r w:rsidRPr="00414F5D">
        <w:rPr>
          <w:lang w:val="en-US"/>
        </w:rPr>
        <w:t>mātes</w:t>
      </w:r>
      <w:proofErr w:type="spellEnd"/>
      <w:proofErr w:type="gramEnd"/>
      <w:r w:rsidRPr="00414F5D">
        <w:rPr>
          <w:lang w:val="en-US"/>
        </w:rPr>
        <w:t xml:space="preserve">, </w:t>
      </w:r>
      <w:proofErr w:type="spellStart"/>
      <w:r w:rsidRPr="00414F5D">
        <w:rPr>
          <w:lang w:val="en-US"/>
        </w:rPr>
        <w:t>tēva</w:t>
      </w:r>
      <w:proofErr w:type="spellEnd"/>
      <w:r w:rsidRPr="00414F5D">
        <w:rPr>
          <w:lang w:val="en-US"/>
        </w:rPr>
        <w:t xml:space="preserve"> </w:t>
      </w:r>
      <w:proofErr w:type="spellStart"/>
      <w:r w:rsidRPr="00414F5D">
        <w:rPr>
          <w:lang w:val="en-US"/>
        </w:rPr>
        <w:t>vai</w:t>
      </w:r>
      <w:proofErr w:type="spellEnd"/>
      <w:r w:rsidRPr="00414F5D">
        <w:rPr>
          <w:lang w:val="en-US"/>
        </w:rPr>
        <w:t xml:space="preserve"> </w:t>
      </w:r>
      <w:proofErr w:type="spellStart"/>
      <w:r w:rsidRPr="00414F5D">
        <w:rPr>
          <w:lang w:val="en-US"/>
        </w:rPr>
        <w:t>aizbildņa</w:t>
      </w:r>
      <w:proofErr w:type="spellEnd"/>
      <w:r w:rsidRPr="00414F5D">
        <w:rPr>
          <w:lang w:val="en-US"/>
        </w:rPr>
        <w:t xml:space="preserve"> </w:t>
      </w:r>
      <w:proofErr w:type="spellStart"/>
      <w:r w:rsidRPr="00414F5D">
        <w:rPr>
          <w:lang w:val="en-US"/>
        </w:rPr>
        <w:t>vārds</w:t>
      </w:r>
      <w:proofErr w:type="spellEnd"/>
      <w:r w:rsidRPr="00414F5D">
        <w:rPr>
          <w:lang w:val="en-US"/>
        </w:rPr>
        <w:t xml:space="preserve">, </w:t>
      </w:r>
      <w:proofErr w:type="spellStart"/>
      <w:r w:rsidRPr="00414F5D">
        <w:rPr>
          <w:lang w:val="en-US"/>
        </w:rPr>
        <w:t>uzvārds</w:t>
      </w:r>
      <w:proofErr w:type="spellEnd"/>
      <w:r w:rsidRPr="00414F5D">
        <w:rPr>
          <w:lang w:val="en-US"/>
        </w:rPr>
        <w:t>)</w:t>
      </w:r>
    </w:p>
    <w:p w:rsidR="001032FA" w:rsidRPr="00414F5D" w:rsidRDefault="001032FA" w:rsidP="001032FA">
      <w:pPr>
        <w:ind w:right="99"/>
        <w:outlineLvl w:val="0"/>
      </w:pPr>
    </w:p>
    <w:p w:rsidR="001032FA" w:rsidRPr="00414F5D" w:rsidRDefault="001032FA" w:rsidP="001032FA">
      <w:r w:rsidRPr="00414F5D">
        <w:t>piekrītu, ka mans bērns/aizbildināmais vasaras brīvlaikā piedalās Rēzeknes pilsētas Rēzeknes pilsētas pašvaldības  jauniešu karjeras un vasaras  nodarbinātības pasākumā.</w:t>
      </w:r>
    </w:p>
    <w:p w:rsidR="001032FA" w:rsidRPr="00414F5D" w:rsidRDefault="001032FA" w:rsidP="001032FA">
      <w:pPr>
        <w:ind w:right="99"/>
        <w:outlineLvl w:val="0"/>
      </w:pPr>
    </w:p>
    <w:p w:rsidR="001032FA" w:rsidRPr="00414F5D" w:rsidRDefault="001032FA" w:rsidP="001032FA">
      <w:pPr>
        <w:ind w:right="99"/>
        <w:outlineLvl w:val="0"/>
      </w:pPr>
    </w:p>
    <w:p w:rsidR="001032FA" w:rsidRPr="00414F5D" w:rsidRDefault="001032FA" w:rsidP="001032FA">
      <w:pPr>
        <w:rPr>
          <w:bCs/>
        </w:rPr>
      </w:pPr>
      <w:r w:rsidRPr="00414F5D">
        <w:rPr>
          <w:bCs/>
        </w:rPr>
        <w:t xml:space="preserve">Paraksts _______________________ </w:t>
      </w:r>
      <w:r w:rsidRPr="00414F5D">
        <w:rPr>
          <w:bCs/>
        </w:rPr>
        <w:tab/>
      </w:r>
      <w:r w:rsidRPr="00414F5D">
        <w:rPr>
          <w:bCs/>
        </w:rPr>
        <w:tab/>
        <w:t>Datums _____________________</w:t>
      </w:r>
    </w:p>
    <w:p w:rsidR="001032FA" w:rsidRPr="00414F5D" w:rsidRDefault="001032FA" w:rsidP="001032FA"/>
    <w:p w:rsidR="001032FA" w:rsidRPr="00414F5D" w:rsidRDefault="001032FA" w:rsidP="001032FA">
      <w:pPr>
        <w:tabs>
          <w:tab w:val="left" w:pos="2410"/>
        </w:tabs>
        <w:rPr>
          <w:sz w:val="18"/>
          <w:szCs w:val="18"/>
        </w:rPr>
      </w:pPr>
    </w:p>
    <w:p w:rsidR="002D4928" w:rsidRPr="00FF112C" w:rsidRDefault="002D4928" w:rsidP="002D4928">
      <w:pPr>
        <w:jc w:val="both"/>
        <w:rPr>
          <w:b/>
        </w:rPr>
      </w:pPr>
    </w:p>
    <w:p w:rsidR="002D4928" w:rsidRPr="00FF112C" w:rsidRDefault="002D4928" w:rsidP="002D4928">
      <w:pPr>
        <w:jc w:val="both"/>
        <w:rPr>
          <w:b/>
        </w:rPr>
      </w:pPr>
    </w:p>
    <w:p w:rsidR="002D4928" w:rsidRPr="00FF112C" w:rsidRDefault="002D4928" w:rsidP="002D4928">
      <w:pPr>
        <w:jc w:val="right"/>
      </w:pPr>
    </w:p>
    <w:p w:rsidR="002D4928" w:rsidRPr="00FF112C" w:rsidRDefault="002D4928" w:rsidP="002D4928">
      <w:pPr>
        <w:jc w:val="right"/>
      </w:pPr>
    </w:p>
    <w:p w:rsidR="002D4928" w:rsidRDefault="002D4928" w:rsidP="002D4928">
      <w:pPr>
        <w:jc w:val="right"/>
      </w:pPr>
    </w:p>
    <w:p w:rsidR="002D4928" w:rsidRPr="00FF112C" w:rsidRDefault="002D4928" w:rsidP="002D4928">
      <w:pPr>
        <w:ind w:left="360"/>
        <w:jc w:val="right"/>
      </w:pPr>
    </w:p>
    <w:p w:rsidR="002D4928" w:rsidRPr="006D1979" w:rsidRDefault="002D4928" w:rsidP="002D4928">
      <w:pPr>
        <w:jc w:val="right"/>
        <w:rPr>
          <w:b/>
        </w:rPr>
      </w:pPr>
      <w:r w:rsidRPr="006D1979">
        <w:rPr>
          <w:b/>
        </w:rPr>
        <w:lastRenderedPageBreak/>
        <w:t xml:space="preserve">    2. pielikums</w:t>
      </w:r>
    </w:p>
    <w:p w:rsidR="006D1979" w:rsidRPr="006D1979" w:rsidRDefault="006D1979" w:rsidP="006D1979">
      <w:pPr>
        <w:jc w:val="right"/>
        <w:rPr>
          <w:sz w:val="22"/>
          <w:szCs w:val="22"/>
        </w:rPr>
      </w:pPr>
      <w:r w:rsidRPr="006D1979">
        <w:rPr>
          <w:sz w:val="22"/>
          <w:szCs w:val="22"/>
        </w:rPr>
        <w:t>Jauniešu karjeras un vasaras nodarbinātības līdzfinansējuma piešķiršanas nolikumam</w:t>
      </w:r>
    </w:p>
    <w:p w:rsidR="002D4928" w:rsidRPr="00FF112C" w:rsidRDefault="002D4928" w:rsidP="006D1979">
      <w:pPr>
        <w:jc w:val="right"/>
      </w:pPr>
    </w:p>
    <w:p w:rsidR="002D4928" w:rsidRPr="00FF112C" w:rsidRDefault="002D4928" w:rsidP="002D4928"/>
    <w:p w:rsidR="002D4928" w:rsidRPr="00FF112C" w:rsidRDefault="002D4928" w:rsidP="002D4928">
      <w:pPr>
        <w:jc w:val="center"/>
        <w:rPr>
          <w:b/>
          <w:sz w:val="32"/>
          <w:szCs w:val="32"/>
        </w:rPr>
      </w:pPr>
      <w:r w:rsidRPr="00FF112C">
        <w:rPr>
          <w:b/>
          <w:sz w:val="32"/>
          <w:szCs w:val="32"/>
        </w:rPr>
        <w:t>Pretendenta motivācijas vēstule un karjeras apraksts</w:t>
      </w:r>
    </w:p>
    <w:p w:rsidR="002D4928" w:rsidRPr="00FF112C" w:rsidRDefault="002D4928" w:rsidP="002D4928">
      <w:pPr>
        <w:rPr>
          <w:b/>
          <w:sz w:val="32"/>
          <w:szCs w:val="32"/>
        </w:rPr>
      </w:pPr>
    </w:p>
    <w:p w:rsidR="002D4928" w:rsidRPr="00FF112C" w:rsidRDefault="002D4928" w:rsidP="002D4928">
      <w:pPr>
        <w:numPr>
          <w:ilvl w:val="0"/>
          <w:numId w:val="4"/>
        </w:numPr>
      </w:pPr>
      <w:r w:rsidRPr="00FF112C">
        <w:t>Kāpēc pretendents vēlas pieteikties un iesaistīties:</w:t>
      </w:r>
    </w:p>
    <w:p w:rsidR="002D4928" w:rsidRPr="00FF112C" w:rsidRDefault="002D4928" w:rsidP="002D4928"/>
    <w:p w:rsidR="002D4928" w:rsidRPr="00FF112C" w:rsidRDefault="002D4928" w:rsidP="002D4928"/>
    <w:p w:rsidR="002D4928" w:rsidRDefault="002D4928" w:rsidP="002D4928">
      <w:pPr>
        <w:numPr>
          <w:ilvl w:val="0"/>
          <w:numId w:val="4"/>
        </w:numPr>
      </w:pPr>
      <w:r w:rsidRPr="00FF112C">
        <w:t>Mērķi un uzdevumi, ko pretendents vēlētos sasniegt strādājot:</w:t>
      </w:r>
    </w:p>
    <w:p w:rsidR="002D4928" w:rsidRPr="00FF112C" w:rsidRDefault="002D4928" w:rsidP="002D4928">
      <w:pPr>
        <w:ind w:left="720"/>
      </w:pPr>
    </w:p>
    <w:p w:rsidR="002D4928" w:rsidRPr="00FF112C" w:rsidRDefault="002D4928" w:rsidP="002D4928">
      <w:pPr>
        <w:ind w:left="720"/>
      </w:pPr>
    </w:p>
    <w:p w:rsidR="002D4928" w:rsidRPr="00FF112C" w:rsidRDefault="002D4928" w:rsidP="002D4928">
      <w:pPr>
        <w:numPr>
          <w:ilvl w:val="0"/>
          <w:numId w:val="4"/>
        </w:numPr>
      </w:pPr>
      <w:r w:rsidRPr="00FF112C">
        <w:t>Plānotās nākotnes karjeras apraksts:</w:t>
      </w:r>
    </w:p>
    <w:p w:rsidR="002D4928" w:rsidRPr="00FF112C" w:rsidRDefault="002D4928" w:rsidP="002D4928">
      <w:pPr>
        <w:pStyle w:val="ListParagraph"/>
      </w:pPr>
    </w:p>
    <w:p w:rsidR="002D4928" w:rsidRPr="00FF112C" w:rsidRDefault="002D4928" w:rsidP="002D4928">
      <w:pPr>
        <w:numPr>
          <w:ilvl w:val="1"/>
          <w:numId w:val="4"/>
        </w:numPr>
      </w:pPr>
      <w:r w:rsidRPr="00FF112C">
        <w:t>Kā darbs izvēlētajā jomā/ pie attiecīgā darba devēja var sekmēt pretendenta turpmākās karjeras un profesionālo izaugsmi?;</w:t>
      </w:r>
    </w:p>
    <w:p w:rsidR="002D4928" w:rsidRPr="00FF112C" w:rsidRDefault="002D4928" w:rsidP="002D4928">
      <w:pPr>
        <w:numPr>
          <w:ilvl w:val="1"/>
          <w:numId w:val="4"/>
        </w:numPr>
      </w:pPr>
      <w:r w:rsidRPr="00FF112C">
        <w:t>Kādas karjeras iespējas pretendents saskata izvēlētajā jomā Rēzeknes pašvaldībā?</w:t>
      </w:r>
    </w:p>
    <w:p w:rsidR="002D4928" w:rsidRDefault="002D4928" w:rsidP="002D4928"/>
    <w:p w:rsidR="002D4928" w:rsidRPr="00FF112C" w:rsidRDefault="002D4928" w:rsidP="002D4928"/>
    <w:p w:rsidR="002D4928" w:rsidRPr="00FF112C" w:rsidRDefault="002D4928" w:rsidP="002D4928">
      <w:pPr>
        <w:numPr>
          <w:ilvl w:val="0"/>
          <w:numId w:val="4"/>
        </w:numPr>
      </w:pPr>
      <w:r w:rsidRPr="00FF112C">
        <w:t>Preten</w:t>
      </w:r>
      <w:r>
        <w:t>denta idejas jauniešu vasaras nodarbinātības</w:t>
      </w:r>
      <w:r w:rsidRPr="00FF112C">
        <w:t xml:space="preserve"> iespēju dažādošanai Rēzeknes pašvaldībā:</w:t>
      </w:r>
    </w:p>
    <w:p w:rsidR="002D4928" w:rsidRPr="00FF112C" w:rsidRDefault="002D4928" w:rsidP="002D4928">
      <w:pPr>
        <w:ind w:firstLine="720"/>
      </w:pPr>
    </w:p>
    <w:p w:rsidR="002D4928" w:rsidRDefault="002D4928" w:rsidP="002D4928"/>
    <w:p w:rsidR="002D4928" w:rsidRPr="00FF112C" w:rsidRDefault="002D4928" w:rsidP="002D4928"/>
    <w:p w:rsidR="002D4928" w:rsidRPr="00FF112C" w:rsidRDefault="002D4928" w:rsidP="002D4928"/>
    <w:p w:rsidR="002D4928" w:rsidRPr="00FF112C" w:rsidRDefault="002D4928" w:rsidP="002D4928">
      <w:pPr>
        <w:rPr>
          <w:sz w:val="20"/>
        </w:rPr>
      </w:pPr>
    </w:p>
    <w:p w:rsidR="002D4928" w:rsidRPr="00FF112C" w:rsidRDefault="002D4928" w:rsidP="002D4928">
      <w:pPr>
        <w:ind w:left="720"/>
        <w:rPr>
          <w:sz w:val="20"/>
        </w:rPr>
      </w:pPr>
      <w:r w:rsidRPr="00FF112C">
        <w:t>Pretendenta</w:t>
      </w:r>
      <w:r w:rsidRPr="00FF112C">
        <w:rPr>
          <w:sz w:val="20"/>
        </w:rPr>
        <w:t xml:space="preserve">: </w:t>
      </w:r>
      <w:r w:rsidRPr="00FF112C">
        <w:rPr>
          <w:sz w:val="20"/>
          <w:u w:val="single"/>
        </w:rPr>
        <w:t>________________________</w:t>
      </w:r>
      <w:r w:rsidRPr="00FF112C">
        <w:rPr>
          <w:sz w:val="20"/>
        </w:rPr>
        <w:t xml:space="preserve"> /</w:t>
      </w:r>
      <w:r w:rsidRPr="00FF112C">
        <w:rPr>
          <w:sz w:val="20"/>
          <w:u w:val="single"/>
        </w:rPr>
        <w:t>______________________</w:t>
      </w:r>
      <w:r w:rsidRPr="00FF112C">
        <w:rPr>
          <w:sz w:val="20"/>
        </w:rPr>
        <w:t>/</w:t>
      </w:r>
    </w:p>
    <w:p w:rsidR="002D4928" w:rsidRPr="008C3659" w:rsidRDefault="002D4928" w:rsidP="002D4928">
      <w:pPr>
        <w:sectPr w:rsidR="002D4928" w:rsidRPr="008C3659">
          <w:footerReference w:type="even" r:id="rId10"/>
          <w:footerReference w:type="default" r:id="rId11"/>
          <w:pgSz w:w="12240" w:h="15840"/>
          <w:pgMar w:top="719" w:right="1080" w:bottom="1079" w:left="1260" w:header="720" w:footer="720" w:gutter="0"/>
          <w:cols w:space="720"/>
          <w:docGrid w:linePitch="360"/>
        </w:sectPr>
      </w:pPr>
      <w:r w:rsidRPr="00FF112C">
        <w:rPr>
          <w:sz w:val="20"/>
        </w:rPr>
        <w:t xml:space="preserve"> </w:t>
      </w:r>
      <w:r w:rsidRPr="00FF112C">
        <w:rPr>
          <w:sz w:val="20"/>
        </w:rPr>
        <w:tab/>
      </w:r>
      <w:r w:rsidRPr="00FF112C">
        <w:rPr>
          <w:sz w:val="20"/>
        </w:rPr>
        <w:tab/>
      </w:r>
      <w:r w:rsidRPr="00FF112C">
        <w:rPr>
          <w:sz w:val="20"/>
        </w:rPr>
        <w:tab/>
      </w:r>
      <w:r w:rsidRPr="00FF112C">
        <w:rPr>
          <w:sz w:val="20"/>
        </w:rPr>
        <w:tab/>
        <w:t>(paraksts)</w:t>
      </w:r>
      <w:r w:rsidRPr="00FF112C">
        <w:rPr>
          <w:sz w:val="20"/>
        </w:rPr>
        <w:tab/>
      </w:r>
      <w:r w:rsidRPr="00FF112C">
        <w:rPr>
          <w:sz w:val="20"/>
        </w:rPr>
        <w:tab/>
        <w:t>(paraksta atšifrējums)</w:t>
      </w:r>
    </w:p>
    <w:p w:rsidR="002D4928" w:rsidRPr="007069AD" w:rsidRDefault="002D4928" w:rsidP="002D4928">
      <w:pPr>
        <w:jc w:val="right"/>
        <w:rPr>
          <w:b/>
        </w:rPr>
      </w:pPr>
      <w:r w:rsidRPr="007069AD">
        <w:rPr>
          <w:b/>
          <w:bCs/>
        </w:rPr>
        <w:lastRenderedPageBreak/>
        <w:t xml:space="preserve">                                                                                              </w:t>
      </w:r>
      <w:r w:rsidR="008173AB">
        <w:rPr>
          <w:b/>
          <w:bCs/>
        </w:rPr>
        <w:t xml:space="preserve">                 </w:t>
      </w:r>
      <w:r w:rsidRPr="007069AD">
        <w:rPr>
          <w:b/>
          <w:bCs/>
        </w:rPr>
        <w:t xml:space="preserve">   3. pielikums</w:t>
      </w:r>
    </w:p>
    <w:p w:rsidR="007069AD" w:rsidRPr="006D1979" w:rsidRDefault="002D4928" w:rsidP="007069AD">
      <w:pPr>
        <w:jc w:val="right"/>
        <w:rPr>
          <w:sz w:val="22"/>
          <w:szCs w:val="22"/>
        </w:rPr>
      </w:pPr>
      <w:r w:rsidRPr="00FF112C">
        <w:rPr>
          <w:b/>
          <w:bCs/>
        </w:rPr>
        <w:t xml:space="preserve"> </w:t>
      </w:r>
      <w:r w:rsidR="007069AD" w:rsidRPr="006D1979">
        <w:rPr>
          <w:sz w:val="22"/>
          <w:szCs w:val="22"/>
        </w:rPr>
        <w:t>Jauniešu karjeras un vasaras nodarbinātības līdzfinansējuma piešķiršanas nolikumam</w:t>
      </w:r>
    </w:p>
    <w:p w:rsidR="002D4928" w:rsidRPr="00FF112C" w:rsidRDefault="002D4928" w:rsidP="007069AD">
      <w:pPr>
        <w:jc w:val="right"/>
        <w:rPr>
          <w:b/>
          <w:bCs/>
          <w:sz w:val="32"/>
          <w:szCs w:val="32"/>
        </w:rPr>
      </w:pPr>
    </w:p>
    <w:p w:rsidR="002D4928" w:rsidRPr="00FF112C" w:rsidRDefault="002D4928" w:rsidP="002D4928">
      <w:pPr>
        <w:jc w:val="center"/>
        <w:rPr>
          <w:b/>
          <w:sz w:val="32"/>
          <w:szCs w:val="32"/>
        </w:rPr>
      </w:pPr>
      <w:r w:rsidRPr="00FF112C">
        <w:rPr>
          <w:b/>
          <w:sz w:val="32"/>
          <w:szCs w:val="32"/>
        </w:rPr>
        <w:t>Jauniešu karjeras un vasaras nodarbinātības projekta pieteikuma</w:t>
      </w:r>
    </w:p>
    <w:p w:rsidR="002D4928" w:rsidRPr="00FF112C" w:rsidRDefault="002D4928" w:rsidP="002D4928">
      <w:pPr>
        <w:jc w:val="center"/>
        <w:rPr>
          <w:b/>
          <w:sz w:val="32"/>
          <w:szCs w:val="32"/>
        </w:rPr>
      </w:pPr>
      <w:r w:rsidRPr="00FF112C">
        <w:rPr>
          <w:b/>
          <w:bCs/>
          <w:sz w:val="32"/>
          <w:szCs w:val="32"/>
        </w:rPr>
        <w:t>satura analīze un atskaite</w:t>
      </w:r>
    </w:p>
    <w:p w:rsidR="002D4928" w:rsidRPr="00FF112C" w:rsidRDefault="002D4928" w:rsidP="002D4928"/>
    <w:p w:rsidR="002D4928" w:rsidRPr="00FF112C" w:rsidRDefault="002D4928" w:rsidP="002D4928">
      <w:r w:rsidRPr="00FF112C">
        <w:t>1.Vārds, uzvārds:</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p w:rsidR="002D4928" w:rsidRPr="00FF112C" w:rsidRDefault="002D4928" w:rsidP="002D4928">
      <w:r w:rsidRPr="00FF112C">
        <w:t>2.Darba laiks, vieta:</w:t>
      </w:r>
    </w:p>
    <w:p w:rsidR="002D4928" w:rsidRPr="00FF112C" w:rsidRDefault="002D4928" w:rsidP="002D4928">
      <w:r w:rsidRPr="00FF112C">
        <w:t>__________________________________________________________________________________</w:t>
      </w:r>
    </w:p>
    <w:p w:rsidR="002D4928" w:rsidRPr="00FF112C" w:rsidRDefault="002D4928" w:rsidP="002D4928"/>
    <w:p w:rsidR="002D4928" w:rsidRPr="00FF112C" w:rsidRDefault="002D4928" w:rsidP="002D4928">
      <w:r w:rsidRPr="00FF112C">
        <w:t>3.Īss aktivitāšu apraksts (kas notika, ko darīja, kur piedalījās)</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Default="002D4928" w:rsidP="002D4928">
      <w:r w:rsidRPr="00FF112C">
        <w:t>__________________________________________________________________________________</w:t>
      </w:r>
    </w:p>
    <w:p w:rsidR="002D4928" w:rsidRDefault="002D4928" w:rsidP="002D4928"/>
    <w:p w:rsidR="002D4928" w:rsidRPr="00FF112C" w:rsidRDefault="002D4928" w:rsidP="002D4928"/>
    <w:p w:rsidR="002D4928" w:rsidRPr="00FF112C" w:rsidRDefault="002D4928" w:rsidP="002D4928">
      <w:r w:rsidRPr="00FF112C">
        <w:t>4.Secinājumi un rezultāts (vai sasniegts mērķis un izpildīti uzdevumi)</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2D4928" w:rsidRPr="00FF112C" w:rsidRDefault="002D4928" w:rsidP="002D4928">
      <w:r w:rsidRPr="00FF112C">
        <w:t>__________________________________________________________________________________</w:t>
      </w:r>
    </w:p>
    <w:p w:rsidR="00CD2628" w:rsidRPr="00CD2628" w:rsidRDefault="002D4928" w:rsidP="00CD2628">
      <w:r w:rsidRPr="00FF112C">
        <w:t>__________________________________________________________________________________5.Vizuālais atspoguļojums (pasākumu, aktivitāšu fotogrāfijas</w:t>
      </w:r>
      <w:r>
        <w:t xml:space="preserve"> iesūtīt uz e-pastu: </w:t>
      </w:r>
      <w:r w:rsidR="00CD2628">
        <w:t xml:space="preserve">  </w:t>
      </w:r>
      <w:hyperlink r:id="rId12" w:history="1">
        <w:r w:rsidR="00CD2628" w:rsidRPr="003F4714">
          <w:rPr>
            <w:rStyle w:val="Hyperlink"/>
            <w:i/>
          </w:rPr>
          <w:t>arpc.jaunatne@rezekne.lv</w:t>
        </w:r>
      </w:hyperlink>
      <w:r w:rsidRPr="00FF112C">
        <w:t>)</w:t>
      </w:r>
      <w:r w:rsidR="00CD2628">
        <w:t xml:space="preserve"> </w:t>
      </w:r>
      <w:r w:rsidR="00CD2628" w:rsidRPr="00DE5172">
        <w:rPr>
          <w:bCs/>
          <w:i/>
        </w:rPr>
        <w:t>(ar grozījumiem, kas izdarīti 27.02.2015.)</w:t>
      </w:r>
    </w:p>
    <w:p w:rsidR="002D4928" w:rsidRPr="00FF112C" w:rsidRDefault="002D4928" w:rsidP="002D4928"/>
    <w:p w:rsidR="002D4928" w:rsidRPr="00FF112C" w:rsidRDefault="002D4928" w:rsidP="002D4928"/>
    <w:p w:rsidR="002D4928" w:rsidRPr="00FF112C" w:rsidRDefault="002D4928" w:rsidP="002D4928">
      <w:r w:rsidRPr="00FF112C">
        <w:t xml:space="preserve">6.Atskaiti sagatavotāja vārds, uzvārds </w:t>
      </w:r>
      <w:r w:rsidRPr="00FF112C">
        <w:rPr>
          <w:u w:val="single"/>
        </w:rPr>
        <w:t>___________________________________________</w:t>
      </w:r>
    </w:p>
    <w:p w:rsidR="002D4928" w:rsidRPr="00FF112C" w:rsidRDefault="002D4928" w:rsidP="002D4928"/>
    <w:p w:rsidR="002D4928" w:rsidRPr="00FF112C" w:rsidRDefault="002D4928" w:rsidP="002D4928">
      <w:r w:rsidRPr="00FF112C">
        <w:t xml:space="preserve">                                                                   </w:t>
      </w:r>
      <w:r w:rsidRPr="00FF112C">
        <w:tab/>
        <w:t xml:space="preserve">  Darbinieka </w:t>
      </w:r>
      <w:r w:rsidRPr="00FF112C">
        <w:rPr>
          <w:u w:val="single"/>
        </w:rPr>
        <w:t>_____________________________</w:t>
      </w:r>
    </w:p>
    <w:p w:rsidR="002D4928" w:rsidRPr="00FF112C" w:rsidRDefault="002D4928" w:rsidP="002D4928">
      <w:r w:rsidRPr="00FF112C">
        <w:t xml:space="preserve">                                                                                                               </w:t>
      </w:r>
      <w:r w:rsidRPr="00FF112C">
        <w:rPr>
          <w:sz w:val="16"/>
        </w:rPr>
        <w:t xml:space="preserve">            (paraksts / paraksta atšifrējums)                                                                                                                                                                                  </w:t>
      </w:r>
    </w:p>
    <w:p w:rsidR="002D4928" w:rsidRPr="00FF112C" w:rsidRDefault="002D4928" w:rsidP="002D4928"/>
    <w:p w:rsidR="002D4928" w:rsidRDefault="002D4928" w:rsidP="002D4928">
      <w:pPr>
        <w:rPr>
          <w:sz w:val="16"/>
        </w:rPr>
      </w:pPr>
      <w:r w:rsidRPr="00FF112C">
        <w:t xml:space="preserve">Datums </w:t>
      </w:r>
      <w:r w:rsidRPr="00FF112C">
        <w:rPr>
          <w:u w:val="single"/>
        </w:rPr>
        <w:t>________________</w:t>
      </w:r>
      <w:r w:rsidRPr="00FF112C">
        <w:t xml:space="preserve">                           Darba vadītāja/</w:t>
      </w:r>
      <w:proofErr w:type="spellStart"/>
      <w:r w:rsidRPr="00FF112C">
        <w:t>mentora</w:t>
      </w:r>
      <w:proofErr w:type="spellEnd"/>
      <w:r>
        <w:t xml:space="preserve"> paraksts</w:t>
      </w:r>
      <w:r w:rsidR="00371A1D">
        <w:rPr>
          <w:u w:val="single"/>
        </w:rPr>
        <w:t>____________</w:t>
      </w:r>
      <w:r w:rsidRPr="00FF112C">
        <w:rPr>
          <w:sz w:val="16"/>
        </w:rPr>
        <w:t xml:space="preserve">                                                                                           </w:t>
      </w:r>
      <w:r>
        <w:rPr>
          <w:sz w:val="16"/>
        </w:rPr>
        <w:t xml:space="preserve">       </w:t>
      </w:r>
      <w:r w:rsidR="00371A1D">
        <w:rPr>
          <w:sz w:val="16"/>
        </w:rPr>
        <w:t xml:space="preserve">                          </w:t>
      </w:r>
    </w:p>
    <w:p w:rsidR="00371A1D" w:rsidRPr="00371A1D" w:rsidRDefault="00371A1D" w:rsidP="00371A1D">
      <w:pPr>
        <w:jc w:val="right"/>
        <w:sectPr w:rsidR="00371A1D" w:rsidRPr="00371A1D" w:rsidSect="008C3659">
          <w:pgSz w:w="12240" w:h="15840"/>
          <w:pgMar w:top="1077" w:right="1259" w:bottom="720" w:left="1077" w:header="720" w:footer="720" w:gutter="0"/>
          <w:cols w:space="720"/>
          <w:docGrid w:linePitch="360"/>
        </w:sectPr>
      </w:pPr>
      <w:r>
        <w:rPr>
          <w:sz w:val="16"/>
        </w:rPr>
        <w:t xml:space="preserve">                               (paraksts / paraksta atšifrējum</w:t>
      </w:r>
    </w:p>
    <w:p w:rsidR="00D74BB2" w:rsidRDefault="00D74BB2" w:rsidP="001B1B2E"/>
    <w:sectPr w:rsidR="00D74BB2">
      <w:pgSz w:w="12240" w:h="15840"/>
      <w:pgMar w:top="720" w:right="1077" w:bottom="1077" w:left="12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89" w:rsidRDefault="006E1489">
      <w:r>
        <w:separator/>
      </w:r>
    </w:p>
  </w:endnote>
  <w:endnote w:type="continuationSeparator" w:id="0">
    <w:p w:rsidR="006E1489" w:rsidRDefault="006E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B8" w:rsidRDefault="002D4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40B8" w:rsidRDefault="006E14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B8" w:rsidRDefault="002D4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A2D">
      <w:rPr>
        <w:rStyle w:val="PageNumber"/>
        <w:noProof/>
      </w:rPr>
      <w:t>8</w:t>
    </w:r>
    <w:r>
      <w:rPr>
        <w:rStyle w:val="PageNumber"/>
      </w:rPr>
      <w:fldChar w:fldCharType="end"/>
    </w:r>
  </w:p>
  <w:p w:rsidR="00E240B8" w:rsidRDefault="006E14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89" w:rsidRDefault="006E1489">
      <w:r>
        <w:separator/>
      </w:r>
    </w:p>
  </w:footnote>
  <w:footnote w:type="continuationSeparator" w:id="0">
    <w:p w:rsidR="006E1489" w:rsidRDefault="006E1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6B70"/>
    <w:multiLevelType w:val="multilevel"/>
    <w:tmpl w:val="91F040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31661B"/>
    <w:multiLevelType w:val="multilevel"/>
    <w:tmpl w:val="F0908D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8DC1DCA"/>
    <w:multiLevelType w:val="hybridMultilevel"/>
    <w:tmpl w:val="3072D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9D29BF"/>
    <w:multiLevelType w:val="multilevel"/>
    <w:tmpl w:val="9D8ED4B2"/>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7D19B0"/>
    <w:multiLevelType w:val="hybridMultilevel"/>
    <w:tmpl w:val="A540F748"/>
    <w:lvl w:ilvl="0" w:tplc="B5921E8E">
      <w:start w:val="6"/>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4ADF0190"/>
    <w:multiLevelType w:val="hybridMultilevel"/>
    <w:tmpl w:val="44EEC9F4"/>
    <w:lvl w:ilvl="0" w:tplc="C11A9AC2">
      <w:start w:val="10"/>
      <w:numFmt w:val="bullet"/>
      <w:lvlText w:val=""/>
      <w:lvlJc w:val="left"/>
      <w:pPr>
        <w:tabs>
          <w:tab w:val="num" w:pos="720"/>
        </w:tabs>
        <w:ind w:left="720" w:hanging="360"/>
      </w:pPr>
      <w:rPr>
        <w:rFonts w:ascii="Wingdings" w:eastAsia="Times New Roman" w:hAnsi="Wingdings" w:cs="Times New Roman" w:hint="default"/>
        <w:b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43C56"/>
    <w:multiLevelType w:val="hybridMultilevel"/>
    <w:tmpl w:val="120CB6E4"/>
    <w:lvl w:ilvl="0" w:tplc="729AD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01112"/>
    <w:multiLevelType w:val="multilevel"/>
    <w:tmpl w:val="47669AD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68473AE3"/>
    <w:multiLevelType w:val="multilevel"/>
    <w:tmpl w:val="00949BC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2"/>
  </w:num>
  <w:num w:numId="4">
    <w:abstractNumId w:val="1"/>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28"/>
    <w:rsid w:val="00004B70"/>
    <w:rsid w:val="000276A8"/>
    <w:rsid w:val="00052896"/>
    <w:rsid w:val="000546D2"/>
    <w:rsid w:val="00086527"/>
    <w:rsid w:val="00091CC3"/>
    <w:rsid w:val="000A2AF5"/>
    <w:rsid w:val="000A6FCB"/>
    <w:rsid w:val="001032FA"/>
    <w:rsid w:val="001256E5"/>
    <w:rsid w:val="00150117"/>
    <w:rsid w:val="001701B6"/>
    <w:rsid w:val="001B1B2E"/>
    <w:rsid w:val="001C3166"/>
    <w:rsid w:val="00213BBB"/>
    <w:rsid w:val="002C7F3F"/>
    <w:rsid w:val="002D4928"/>
    <w:rsid w:val="00305584"/>
    <w:rsid w:val="00347F4C"/>
    <w:rsid w:val="00371A1D"/>
    <w:rsid w:val="00447091"/>
    <w:rsid w:val="0047226A"/>
    <w:rsid w:val="00487979"/>
    <w:rsid w:val="004C5084"/>
    <w:rsid w:val="00611E0B"/>
    <w:rsid w:val="006C710D"/>
    <w:rsid w:val="006C78F7"/>
    <w:rsid w:val="006D1979"/>
    <w:rsid w:val="006E1489"/>
    <w:rsid w:val="006E4834"/>
    <w:rsid w:val="00701C69"/>
    <w:rsid w:val="007069AD"/>
    <w:rsid w:val="00721E65"/>
    <w:rsid w:val="008173AB"/>
    <w:rsid w:val="00877297"/>
    <w:rsid w:val="0088605B"/>
    <w:rsid w:val="00894684"/>
    <w:rsid w:val="008B0A2D"/>
    <w:rsid w:val="00936F92"/>
    <w:rsid w:val="00942A63"/>
    <w:rsid w:val="009442BE"/>
    <w:rsid w:val="00971B52"/>
    <w:rsid w:val="00993FF8"/>
    <w:rsid w:val="009A0B4A"/>
    <w:rsid w:val="009D0E27"/>
    <w:rsid w:val="009D6AE5"/>
    <w:rsid w:val="00A63EB6"/>
    <w:rsid w:val="00AF2885"/>
    <w:rsid w:val="00B76389"/>
    <w:rsid w:val="00B76570"/>
    <w:rsid w:val="00BB504B"/>
    <w:rsid w:val="00C22BCA"/>
    <w:rsid w:val="00C26A4E"/>
    <w:rsid w:val="00C60933"/>
    <w:rsid w:val="00CD2628"/>
    <w:rsid w:val="00CF6DC1"/>
    <w:rsid w:val="00D07AC4"/>
    <w:rsid w:val="00D74BB2"/>
    <w:rsid w:val="00DE5EF0"/>
    <w:rsid w:val="00E13643"/>
    <w:rsid w:val="00F62EF3"/>
    <w:rsid w:val="00F825D5"/>
    <w:rsid w:val="00FD5E9F"/>
    <w:rsid w:val="00FF01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1C2F5-78EA-4C98-92C5-4F49E9BA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28"/>
    <w:pPr>
      <w:spacing w:after="0" w:line="240" w:lineRule="auto"/>
    </w:pPr>
    <w:rPr>
      <w:rFonts w:eastAsia="Times New Roman" w:cs="Times New Roman"/>
      <w:szCs w:val="24"/>
    </w:rPr>
  </w:style>
  <w:style w:type="paragraph" w:styleId="Heading5">
    <w:name w:val="heading 5"/>
    <w:basedOn w:val="Normal"/>
    <w:next w:val="Normal"/>
    <w:link w:val="Heading5Char"/>
    <w:qFormat/>
    <w:rsid w:val="002D4928"/>
    <w:pPr>
      <w:keepNext/>
      <w:jc w:val="center"/>
      <w:outlineLvl w:val="4"/>
    </w:pPr>
    <w:rPr>
      <w:b/>
    </w:rPr>
  </w:style>
  <w:style w:type="paragraph" w:styleId="Heading6">
    <w:name w:val="heading 6"/>
    <w:basedOn w:val="Normal"/>
    <w:next w:val="Normal"/>
    <w:link w:val="Heading6Char"/>
    <w:qFormat/>
    <w:rsid w:val="002D4928"/>
    <w:pPr>
      <w:keepNext/>
      <w:jc w:val="center"/>
      <w:outlineLvl w:val="5"/>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D4928"/>
    <w:rPr>
      <w:rFonts w:eastAsia="Times New Roman" w:cs="Times New Roman"/>
      <w:b/>
      <w:szCs w:val="24"/>
    </w:rPr>
  </w:style>
  <w:style w:type="character" w:customStyle="1" w:styleId="Heading6Char">
    <w:name w:val="Heading 6 Char"/>
    <w:basedOn w:val="DefaultParagraphFont"/>
    <w:link w:val="Heading6"/>
    <w:rsid w:val="002D4928"/>
    <w:rPr>
      <w:rFonts w:eastAsia="Times New Roman" w:cs="Times New Roman"/>
      <w:b/>
      <w:sz w:val="26"/>
      <w:szCs w:val="24"/>
    </w:rPr>
  </w:style>
  <w:style w:type="character" w:styleId="Hyperlink">
    <w:name w:val="Hyperlink"/>
    <w:semiHidden/>
    <w:rsid w:val="002D4928"/>
    <w:rPr>
      <w:color w:val="0000FF"/>
      <w:u w:val="single"/>
    </w:rPr>
  </w:style>
  <w:style w:type="paragraph" w:styleId="BodyText">
    <w:name w:val="Body Text"/>
    <w:basedOn w:val="Normal"/>
    <w:link w:val="BodyTextChar"/>
    <w:rsid w:val="002D4928"/>
    <w:pPr>
      <w:jc w:val="both"/>
    </w:pPr>
    <w:rPr>
      <w:bCs/>
    </w:rPr>
  </w:style>
  <w:style w:type="character" w:customStyle="1" w:styleId="BodyTextChar">
    <w:name w:val="Body Text Char"/>
    <w:basedOn w:val="DefaultParagraphFont"/>
    <w:link w:val="BodyText"/>
    <w:rsid w:val="002D4928"/>
    <w:rPr>
      <w:rFonts w:eastAsia="Times New Roman" w:cs="Times New Roman"/>
      <w:bCs/>
      <w:szCs w:val="24"/>
    </w:rPr>
  </w:style>
  <w:style w:type="paragraph" w:styleId="BodyText2">
    <w:name w:val="Body Text 2"/>
    <w:basedOn w:val="Normal"/>
    <w:link w:val="BodyText2Char"/>
    <w:semiHidden/>
    <w:rsid w:val="002D4928"/>
    <w:rPr>
      <w:b/>
      <w:bCs/>
      <w:i/>
      <w:iCs/>
    </w:rPr>
  </w:style>
  <w:style w:type="character" w:customStyle="1" w:styleId="BodyText2Char">
    <w:name w:val="Body Text 2 Char"/>
    <w:basedOn w:val="DefaultParagraphFont"/>
    <w:link w:val="BodyText2"/>
    <w:semiHidden/>
    <w:rsid w:val="002D4928"/>
    <w:rPr>
      <w:rFonts w:eastAsia="Times New Roman" w:cs="Times New Roman"/>
      <w:b/>
      <w:bCs/>
      <w:i/>
      <w:iCs/>
      <w:szCs w:val="24"/>
    </w:rPr>
  </w:style>
  <w:style w:type="paragraph" w:styleId="Footer">
    <w:name w:val="footer"/>
    <w:basedOn w:val="Normal"/>
    <w:link w:val="FooterChar"/>
    <w:semiHidden/>
    <w:rsid w:val="002D4928"/>
    <w:pPr>
      <w:tabs>
        <w:tab w:val="center" w:pos="4677"/>
        <w:tab w:val="right" w:pos="9355"/>
      </w:tabs>
    </w:pPr>
  </w:style>
  <w:style w:type="character" w:customStyle="1" w:styleId="FooterChar">
    <w:name w:val="Footer Char"/>
    <w:basedOn w:val="DefaultParagraphFont"/>
    <w:link w:val="Footer"/>
    <w:semiHidden/>
    <w:rsid w:val="002D4928"/>
    <w:rPr>
      <w:rFonts w:eastAsia="Times New Roman" w:cs="Times New Roman"/>
      <w:szCs w:val="24"/>
    </w:rPr>
  </w:style>
  <w:style w:type="character" w:styleId="PageNumber">
    <w:name w:val="page number"/>
    <w:basedOn w:val="DefaultParagraphFont"/>
    <w:semiHidden/>
    <w:rsid w:val="002D4928"/>
  </w:style>
  <w:style w:type="paragraph" w:styleId="ListParagraph">
    <w:name w:val="List Paragraph"/>
    <w:basedOn w:val="Normal"/>
    <w:uiPriority w:val="34"/>
    <w:qFormat/>
    <w:rsid w:val="002D4928"/>
    <w:pPr>
      <w:ind w:left="720"/>
    </w:pPr>
  </w:style>
  <w:style w:type="paragraph" w:styleId="NormalWeb">
    <w:name w:val="Normal (Web)"/>
    <w:basedOn w:val="Normal"/>
    <w:rsid w:val="002D4928"/>
    <w:pPr>
      <w:spacing w:before="100" w:beforeAutospacing="1" w:after="100" w:afterAutospacing="1"/>
    </w:pPr>
    <w:rPr>
      <w:rFonts w:ascii="Arial Unicode MS" w:eastAsia="Arial Unicode MS" w:hAnsi="Arial Unicode MS" w:cs="Arial Unicode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pc.jaunatne@rezek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imu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55FE-09E9-4A80-B946-BBB33729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9714</Words>
  <Characters>5537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Voiciša</dc:creator>
  <cp:lastModifiedBy>Dana Pavļukeviča</cp:lastModifiedBy>
  <cp:revision>3</cp:revision>
  <dcterms:created xsi:type="dcterms:W3CDTF">2018-04-05T13:08:00Z</dcterms:created>
  <dcterms:modified xsi:type="dcterms:W3CDTF">2018-04-06T05:30:00Z</dcterms:modified>
</cp:coreProperties>
</file>